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18"/>
          <w:szCs w:val="18"/>
        </w:rPr>
        <w:t>…………………………………………………</w:t>
      </w:r>
      <w:r>
        <w:rPr>
          <w:rFonts w:ascii="Times New Roman" w:hAnsi="Times New Roman"/>
          <w:sz w:val="18"/>
          <w:szCs w:val="18"/>
        </w:rPr>
        <w:t>......................</w:t>
        <w:tab/>
        <w:tab/>
      </w:r>
      <w:r>
        <w:rPr>
          <w:rFonts w:ascii="Times New Roman" w:hAnsi="Times New Roman"/>
        </w:rPr>
        <w:t xml:space="preserve">Kozienice, dnia </w:t>
      </w:r>
      <w:r>
        <w:rPr>
          <w:rFonts w:ascii="Times New Roman" w:hAnsi="Times New Roman"/>
          <w:sz w:val="18"/>
          <w:szCs w:val="18"/>
        </w:rPr>
        <w:t>…………………...............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imię i nazwisko lub nazwa właściciela</w:t>
      </w:r>
      <w:r>
        <w:rPr>
          <w:rFonts w:ascii="Times New Roman" w:hAnsi="Times New Roman"/>
          <w:sz w:val="18"/>
          <w:szCs w:val="18"/>
        </w:rPr>
        <w:t>)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..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ab/>
        <w:t xml:space="preserve">          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adres właściciela</w:t>
      </w:r>
      <w:r>
        <w:rPr>
          <w:rFonts w:ascii="Times New Roman" w:hAnsi="Times New Roman"/>
          <w:sz w:val="18"/>
          <w:szCs w:val="18"/>
        </w:rPr>
        <w:t>)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..</w:t>
      </w:r>
    </w:p>
    <w:p>
      <w:pPr>
        <w:pStyle w:val="Normal"/>
        <w:spacing w:lineRule="auto" w:line="360" w:before="0" w:after="0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 xml:space="preserve">  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PESEL lub REGON</w:t>
      </w:r>
      <w:r>
        <w:rPr>
          <w:rFonts w:ascii="Times New Roman" w:hAnsi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1),2)</w:t>
      </w:r>
      <w:r>
        <w:rPr>
          <w:rFonts w:ascii="Times New Roman" w:hAnsi="Times New Roman"/>
          <w:sz w:val="18"/>
          <w:szCs w:val="18"/>
        </w:rPr>
        <w:t>/ data urodzenia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3)</w:t>
      </w:r>
    </w:p>
    <w:p>
      <w:pPr>
        <w:pStyle w:val="Normal"/>
        <w:spacing w:lineRule="auto" w:line="360"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 w:before="0" w:after="0"/>
        <w:rPr/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STAROSTWO POWIATOWE</w:t>
      </w:r>
    </w:p>
    <w:p>
      <w:pPr>
        <w:pStyle w:val="Normal"/>
        <w:spacing w:lineRule="auto" w:line="36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>W KOZIENICACH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color w:val="auto"/>
          <w:kern w:val="0"/>
          <w:sz w:val="20"/>
          <w:szCs w:val="20"/>
          <w:lang w:val="pl-PL" w:eastAsia="en-US" w:bidi="ar-SA"/>
        </w:rPr>
        <w:t>Wnoszę</w:t>
      </w:r>
      <w:r>
        <w:rPr>
          <w:rFonts w:ascii="Times New Roman" w:hAnsi="Times New Roman"/>
          <w:b/>
          <w:bCs/>
          <w:sz w:val="20"/>
          <w:szCs w:val="20"/>
        </w:rPr>
        <w:t xml:space="preserve"> o wydanie: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/>
          <w:bCs/>
          <w:sz w:val="20"/>
          <w:szCs w:val="20"/>
        </w:rPr>
        <w:t xml:space="preserve">I. dodatkowej zalegalizowanej tablicy rejestracyjnej do oznaczenia bagażnika </w:t>
      </w:r>
      <w:r>
        <w:rPr>
          <w:rFonts w:eastAsia="Times New Roman" w:ascii="Times New Roman" w:hAnsi="Times New Roman"/>
          <w:b/>
          <w:bCs/>
          <w:sz w:val="20"/>
          <w:szCs w:val="20"/>
          <w:lang w:eastAsia="zh-CN"/>
        </w:rPr>
        <w:t>(jednorzędowej, dwurzędowej)</w:t>
      </w:r>
      <w:r>
        <w:rPr>
          <w:rFonts w:eastAsia="Times New Roman" w:ascii="Times New Roman" w:hAnsi="Times New Roman"/>
          <w:b/>
          <w:bCs/>
          <w:sz w:val="20"/>
          <w:szCs w:val="20"/>
          <w:vertAlign w:val="superscript"/>
          <w:lang w:eastAsia="zh-CN"/>
        </w:rPr>
        <w:t>4)</w:t>
      </w:r>
      <w:r>
        <w:rPr>
          <w:rFonts w:ascii="Times New Roman" w:hAnsi="Times New Roman"/>
          <w:b/>
          <w:bCs/>
          <w:sz w:val="20"/>
          <w:szCs w:val="20"/>
        </w:rPr>
        <w:t xml:space="preserve"> zakrywającego tylną tablicę rejestracyjną dla pojazdu zarejestrowanego na terytorium Rzeczypospolitej Polskiej:</w:t>
      </w:r>
      <w:r>
        <w:rPr>
          <w:rFonts w:ascii="Times New Roman" w:hAnsi="Times New Roman"/>
          <w:b/>
          <w:bCs/>
          <w:sz w:val="20"/>
          <w:szCs w:val="20"/>
          <w:vertAlign w:val="superscript"/>
        </w:rPr>
        <w:t>4)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0"/>
          <w:szCs w:val="20"/>
        </w:rPr>
        <w:t>1. numer VIN/nr nadwozia, podwozia lub ramy .............................................................…………………….........................…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0"/>
          <w:szCs w:val="20"/>
        </w:rPr>
        <w:t xml:space="preserve">2. dotychczasowy numer rejestracyjny ............................................................……………………...........................................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/>
          <w:sz w:val="20"/>
          <w:szCs w:val="20"/>
          <w:lang w:eastAsia="zh-CN"/>
        </w:rPr>
      </w:pPr>
      <w:r>
        <w:rPr>
          <w:rFonts w:eastAsia="Times New Roman" w:ascii="Times New Roman" w:hAnsi="Times New Roman"/>
          <w:sz w:val="20"/>
          <w:szCs w:val="20"/>
          <w:lang w:eastAsia="zh-CN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II. wtórnika dodatkowej zalegalizowanej tablicy rejestracyjnej do oznaczenia bagażnika </w:t>
      </w:r>
      <w:r>
        <w:rPr>
          <w:rFonts w:eastAsia="Times New Roman" w:ascii="Times New Roman" w:hAnsi="Times New Roman"/>
          <w:b/>
          <w:bCs/>
          <w:sz w:val="20"/>
          <w:szCs w:val="20"/>
          <w:lang w:eastAsia="zh-CN"/>
        </w:rPr>
        <w:t>(jednorzędowej, dwurzędowej)</w:t>
      </w:r>
      <w:r>
        <w:rPr>
          <w:rFonts w:eastAsia="Times New Roman" w:ascii="Times New Roman" w:hAnsi="Times New Roman"/>
          <w:b/>
          <w:bCs/>
          <w:sz w:val="20"/>
          <w:szCs w:val="20"/>
          <w:vertAlign w:val="superscript"/>
          <w:lang w:eastAsia="zh-CN"/>
        </w:rPr>
        <w:t>4)</w:t>
      </w:r>
      <w:r>
        <w:rPr>
          <w:rFonts w:ascii="Times New Roman" w:hAnsi="Times New Roman"/>
          <w:b/>
          <w:bCs/>
          <w:sz w:val="20"/>
          <w:szCs w:val="20"/>
        </w:rPr>
        <w:t xml:space="preserve"> zakrywającego tylną tablicę rejestracyjną dla pojazdu zarejestrowanego na terytorium Rzeczypospolitej Polskiej:</w:t>
      </w:r>
      <w:r>
        <w:rPr>
          <w:rFonts w:ascii="Times New Roman" w:hAnsi="Times New Roman"/>
          <w:b/>
          <w:bCs/>
          <w:sz w:val="20"/>
          <w:szCs w:val="20"/>
          <w:vertAlign w:val="superscript"/>
        </w:rPr>
        <w:t>4)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>
      <w:pPr>
        <w:pStyle w:val="Normal"/>
        <w:spacing w:lineRule="auto" w:line="240" w:before="0" w:after="29"/>
        <w:jc w:val="both"/>
        <w:rPr/>
      </w:pPr>
      <w:r>
        <w:rPr>
          <w:rFonts w:ascii="Times New Roman" w:hAnsi="Times New Roman"/>
          <w:sz w:val="20"/>
          <w:szCs w:val="20"/>
        </w:rPr>
        <w:t>1. numer VIN/nr nadwozia, podwozia lub ramy ....................................………………….....................................................…</w:t>
      </w:r>
    </w:p>
    <w:p>
      <w:pPr>
        <w:pStyle w:val="Normal"/>
        <w:spacing w:lineRule="auto" w:line="240" w:before="0" w:after="29"/>
        <w:jc w:val="both"/>
        <w:rPr/>
      </w:pPr>
      <w:r>
        <w:rPr>
          <w:rFonts w:ascii="Times New Roman" w:hAnsi="Times New Roman"/>
          <w:sz w:val="20"/>
          <w:szCs w:val="20"/>
        </w:rPr>
        <w:t xml:space="preserve">2. dotychczasowy numer rejestracyjny ...................................................…………………........................................................ </w:t>
      </w:r>
    </w:p>
    <w:p>
      <w:pPr>
        <w:pStyle w:val="Normal"/>
        <w:spacing w:before="0" w:after="0"/>
        <w:ind w:firstLine="708"/>
        <w:jc w:val="both"/>
        <w:rPr/>
      </w:pPr>
      <w:r>
        <w:rPr>
          <w:rFonts w:eastAsia="Times New Roman" w:ascii="Times New Roman" w:hAnsi="Times New Roman"/>
          <w:sz w:val="20"/>
          <w:szCs w:val="20"/>
          <w:lang w:eastAsia="zh-CN"/>
        </w:rPr>
        <w:t xml:space="preserve">Do wniosku załączam: </w:t>
      </w:r>
    </w:p>
    <w:p>
      <w:pPr>
        <w:pStyle w:val="Normal"/>
        <w:spacing w:before="0" w:after="0"/>
        <w:ind w:firstLine="708"/>
        <w:jc w:val="both"/>
        <w:rPr/>
      </w:pPr>
      <w:r>
        <w:rPr>
          <w:rFonts w:eastAsia="Times New Roman" w:ascii="Times New Roman" w:hAnsi="Times New Roman"/>
          <w:sz w:val="20"/>
          <w:szCs w:val="20"/>
          <w:lang w:eastAsia="zh-CN"/>
        </w:rPr>
        <w:t>1. oświadczenie o utracie dodatkowej zalegalizowanej tablicy rejestracyjnej</w:t>
      </w:r>
      <w:r>
        <w:rPr>
          <w:rFonts w:eastAsia="Times New Roman" w:ascii="Times New Roman" w:hAnsi="Times New Roman"/>
          <w:b/>
          <w:bCs/>
          <w:sz w:val="20"/>
          <w:szCs w:val="20"/>
          <w:vertAlign w:val="superscript"/>
          <w:lang w:eastAsia="zh-CN"/>
        </w:rPr>
        <w:t>4), 5)</w:t>
      </w:r>
      <w:r>
        <w:rPr>
          <w:rFonts w:eastAsia="Times New Roman" w:ascii="Times New Roman" w:hAnsi="Times New Roman"/>
          <w:sz w:val="20"/>
          <w:szCs w:val="20"/>
          <w:lang w:eastAsia="zh-CN"/>
        </w:rPr>
        <w:t>;</w:t>
      </w:r>
    </w:p>
    <w:p>
      <w:pPr>
        <w:pStyle w:val="Normal"/>
        <w:spacing w:before="0" w:after="0"/>
        <w:ind w:firstLine="708"/>
        <w:jc w:val="both"/>
        <w:rPr/>
      </w:pPr>
      <w:r>
        <w:rPr>
          <w:rFonts w:eastAsia="Times New Roman" w:ascii="Times New Roman" w:hAnsi="Times New Roman"/>
          <w:sz w:val="20"/>
          <w:szCs w:val="20"/>
          <w:lang w:eastAsia="zh-CN"/>
        </w:rPr>
        <w:t>2. dotychczasową, zniszczoną dodatkową zalegalizowaną tablicę rejestracyjną</w:t>
      </w:r>
      <w:r>
        <w:rPr>
          <w:rFonts w:eastAsia="Times New Roman" w:ascii="Times New Roman" w:hAnsi="Times New Roman"/>
          <w:b/>
          <w:bCs/>
          <w:sz w:val="20"/>
          <w:szCs w:val="20"/>
          <w:vertAlign w:val="superscript"/>
          <w:lang w:eastAsia="zh-CN"/>
        </w:rPr>
        <w:t>4), 6)</w:t>
      </w:r>
      <w:r>
        <w:rPr>
          <w:rFonts w:eastAsia="Times New Roman" w:ascii="Times New Roman" w:hAnsi="Times New Roman"/>
          <w:sz w:val="20"/>
          <w:szCs w:val="20"/>
          <w:lang w:eastAsia="zh-CN"/>
        </w:rPr>
        <w:t xml:space="preserve">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/>
          <w:sz w:val="20"/>
          <w:szCs w:val="20"/>
          <w:lang w:eastAsia="zh-CN"/>
        </w:rPr>
      </w:pPr>
      <w:r>
        <w:rPr>
          <w:rFonts w:eastAsia="Times New Roman" w:ascii="Times New Roman" w:hAnsi="Times New Roman"/>
          <w:sz w:val="20"/>
          <w:szCs w:val="20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</w:r>
    </w:p>
    <w:p>
      <w:pPr>
        <w:pStyle w:val="Normal"/>
        <w:spacing w:lineRule="auto" w:line="240" w:before="0" w:after="0"/>
        <w:jc w:val="both"/>
        <w:textAlignment w:val="auto"/>
        <w:rPr/>
      </w:pPr>
      <w:r>
        <w:rPr>
          <w:rFonts w:eastAsia="Times New Roman" w:ascii="Times New Roman" w:hAnsi="Times New Roman"/>
          <w:sz w:val="20"/>
          <w:szCs w:val="18"/>
          <w:lang w:eastAsia="zh-CN"/>
        </w:rPr>
        <w:t xml:space="preserve">Zapoznałem/zapoznałam się z treścią klauzuli informacyjnej dot. przetwarzania danych osobowych umieszczonej na drugiej stronie wniosku.  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0"/>
        </w:rPr>
        <w:t>Oświadczam, że działam  za zgodą większości współwłaścicieli.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……………………………………………..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18"/>
          <w:szCs w:val="18"/>
        </w:rPr>
        <w:t>(podpis właściciela pojazdu)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 w:val="false"/>
          <w:iCs w:val="false"/>
          <w:sz w:val="16"/>
        </w:rPr>
        <w:t xml:space="preserve">1) W przypadku wniosku składanego przez podmiot, o którym mowa w art. 73 ust. 2 i 5 ustawy z dnia 20 czerwca 1997 r. – Prawo o ruchu drogowym, </w:t>
        <w:br/>
        <w:t>we wniosku podaje się dane tego podmiotu oraz właściciela pojazdu.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 w:val="false"/>
          <w:iCs w:val="false"/>
          <w:sz w:val="16"/>
        </w:rPr>
        <w:t>2) Numer REGON podaje się, gdy właścicielem pojazdu jest przedsiębiorca.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 w:val="false"/>
          <w:iCs w:val="false"/>
          <w:sz w:val="16"/>
        </w:rPr>
        <w:t>3) Datę urodzenia wpisują tylko cudzoziemcy, którzy nie mają ustalonego numeru PESEL.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 w:val="false"/>
          <w:iCs w:val="false"/>
          <w:sz w:val="16"/>
        </w:rPr>
        <w:t>4) Niepotrzebne skreślić.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 w:val="false"/>
          <w:iCs w:val="false"/>
          <w:sz w:val="16"/>
        </w:rPr>
        <w:t>5) Oświadczenie dołącza się w przypadku utraty dodatkowej zalegalizowanej tablicy rejestracyjnej. Oświadczenie to może być złożone na odwrocie wniosku.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 w:val="false"/>
          <w:iCs w:val="false"/>
          <w:sz w:val="16"/>
          <w:szCs w:val="16"/>
        </w:rPr>
        <w:t>6) Dotychczasową, zniszczoną dodatkową zalegalizowaną tablicę rejestracyjną dołącza się w przypadku jej zniszczenia.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  <w:r>
        <w:br w:type="page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Normal"/>
        <w:spacing w:before="0" w:after="100"/>
        <w:jc w:val="center"/>
        <w:rPr>
          <w:b/>
          <w:bCs/>
          <w:sz w:val="22"/>
          <w:szCs w:val="22"/>
        </w:rPr>
      </w:pPr>
      <w:r>
        <w:rPr/>
        <w:drawing>
          <wp:inline distT="0" distB="0" distL="0" distR="0">
            <wp:extent cx="6443345" cy="665480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8" t="-269" r="-28" b="-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00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DLA ZADAŃ REALIZOWANYCH PRZEZ WYDZIAŁ KOMUNIKACJI I TRANSPORTU</w:t>
      </w:r>
    </w:p>
    <w:p>
      <w:pPr>
        <w:pStyle w:val="Normal"/>
        <w:spacing w:before="0" w:after="100"/>
        <w:ind w:firstLine="720" w:left="11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</w:rPr>
        <w:t>Informujemy, że w rozumieniu Rozporządzenia Parlamentu Europejskiego i Rady (UE) 2016/679 z dnia 27 kwietnia 2016 r. w sprawie ochrony</w:t>
      </w: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 xml:space="preserve"> </w:t>
      </w:r>
      <w:r>
        <w:rPr>
          <w:rStyle w:val="Domylnaczcionkaakapitu"/>
          <w:rFonts w:cs="Times New Roman" w:ascii="Times New Roman" w:hAnsi="Times New Roman"/>
          <w:sz w:val="16"/>
          <w:szCs w:val="16"/>
        </w:rPr>
        <w:t>osób fizycznych w związku z przetwarzaniem danych osobowych i w sprawie swobodnego przepływu takich danych oraz uchylenia dyrektywy 95/46/WE (ogólne</w:t>
      </w: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 xml:space="preserve"> </w:t>
      </w:r>
      <w:r>
        <w:rPr>
          <w:rStyle w:val="Domylnaczcionkaakapitu"/>
          <w:rFonts w:cs="Times New Roman" w:ascii="Times New Roman" w:hAnsi="Times New Roman"/>
          <w:sz w:val="16"/>
          <w:szCs w:val="16"/>
        </w:rPr>
        <w:t>rozporządzenie o ochronie</w:t>
      </w: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 xml:space="preserve"> </w:t>
      </w:r>
      <w:r>
        <w:rPr>
          <w:rStyle w:val="Domylnaczcionkaakapitu"/>
          <w:rFonts w:cs="Times New Roman" w:ascii="Times New Roman" w:hAnsi="Times New Roman"/>
          <w:sz w:val="16"/>
          <w:szCs w:val="16"/>
        </w:rPr>
        <w:t xml:space="preserve">danych) oraz ustawy o ochronie danych osobowych z dnia 10 maja 2018 r. (tj. Dz.U. z 2019 r. poz. 1781), Administratorem danych osobowych, w którym przetwarzane są/będą Pani/Pana dane osobowe jest Starosta Powiatu Kozienickiego z siedzibą </w:t>
        <w:br/>
        <w:t xml:space="preserve">ul. J. Kochanowskiego 28, 26-900 Kozienice, zwany dalej „ Administratorem”. </w:t>
      </w:r>
    </w:p>
    <w:p>
      <w:pPr>
        <w:pStyle w:val="Normal"/>
        <w:ind w:firstLine="284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</w:rPr>
        <w:tab/>
        <w:t>Z Administratorem można się kontaktować pisemnie, za pomocą poczty tradycyjnej na adres: Starostwo Powiatowe w Kozienicach,</w:t>
        <w:br/>
        <w:t xml:space="preserve"> ul. J. Kochanowskiego 28, 26-900 Kozienice, telefon do urzędu: 48 611 73 00, adres e-mail: </w:t>
      </w:r>
      <w:hyperlink r:id="rId3" w:tgtFrame="_blank">
        <w:r>
          <w:rPr>
            <w:rStyle w:val="Hyperlink"/>
            <w:rFonts w:cs="Times New Roman" w:ascii="Times New Roman" w:hAnsi="Times New Roman"/>
            <w:color w:val="0563C1"/>
            <w:sz w:val="16"/>
            <w:szCs w:val="16"/>
            <w:u w:val="single"/>
          </w:rPr>
          <w:t>sekretariat@kozienicepowiat.pl</w:t>
        </w:r>
      </w:hyperlink>
      <w:r>
        <w:rPr>
          <w:rStyle w:val="Domylnaczcionkaakapitu"/>
          <w:rFonts w:cs="Times New Roman" w:ascii="Times New Roman" w:hAnsi="Times New Roman"/>
          <w:sz w:val="16"/>
          <w:szCs w:val="16"/>
        </w:rPr>
        <w:t>.</w:t>
      </w:r>
    </w:p>
    <w:p>
      <w:pPr>
        <w:pStyle w:val="Akapitzlist"/>
        <w:numPr>
          <w:ilvl w:val="0"/>
          <w:numId w:val="1"/>
        </w:numPr>
        <w:spacing w:before="0" w:after="0"/>
        <w:ind w:hanging="36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 xml:space="preserve">Administrator wyznaczył Inspektora Ochrony Danych, z którym można się kontaktować pisemnie, za pomocą poczty tradycyjnej na adres Starostwa, telefonicznie 48 611 73 15 lub poprzez e-mail: </w:t>
      </w:r>
      <w:hyperlink r:id="rId4" w:tgtFrame="_blank">
        <w:r>
          <w:rPr>
            <w:rStyle w:val="Hyperlink"/>
            <w:rFonts w:cs="Times New Roman" w:ascii="Times New Roman" w:hAnsi="Times New Roman"/>
            <w:color w:val="0563C1"/>
            <w:sz w:val="16"/>
            <w:szCs w:val="16"/>
            <w:u w:val="single"/>
            <w:lang w:eastAsia="pl-PL"/>
          </w:rPr>
          <w:t>iod@kozienicepowiat.pl</w:t>
        </w:r>
      </w:hyperlink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 xml:space="preserve">. </w:t>
      </w:r>
    </w:p>
    <w:p>
      <w:pPr>
        <w:pStyle w:val="Akapitzlist"/>
        <w:numPr>
          <w:ilvl w:val="0"/>
          <w:numId w:val="1"/>
        </w:numPr>
        <w:suppressAutoHyphens w:val="false"/>
        <w:spacing w:before="0" w:after="0"/>
        <w:ind w:hanging="360" w:left="720" w:right="0"/>
        <w:jc w:val="left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>Pana/Pani dane będą przetwarzane wyłącznie</w:t>
      </w:r>
      <w:r>
        <w:rPr>
          <w:rStyle w:val="Domylnaczcionkaakapitu"/>
          <w:rFonts w:cs="Times New Roman" w:ascii="Times New Roman" w:hAnsi="Times New Roman"/>
          <w:sz w:val="16"/>
          <w:szCs w:val="16"/>
          <w:lang w:eastAsia="pl-PL" w:bidi="ar-SA"/>
        </w:rPr>
        <w:t xml:space="preserve"> w celu realizacji nw. </w:t>
      </w: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>z</w:t>
      </w:r>
      <w:r>
        <w:rPr>
          <w:rStyle w:val="Domylnaczcionkaakapitu"/>
          <w:rFonts w:cs="Times New Roman" w:ascii="Times New Roman" w:hAnsi="Times New Roman"/>
          <w:sz w:val="16"/>
          <w:szCs w:val="16"/>
          <w:lang w:eastAsia="pl-PL" w:bidi="ar-SA"/>
        </w:rPr>
        <w:t>adań</w:t>
      </w: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>:</w:t>
        <w:br/>
        <w:t xml:space="preserve">- ewidencja pojazdów, </w:t>
        <w:br/>
        <w:t xml:space="preserve">- ewidencja kierowców, </w:t>
        <w:br/>
      </w:r>
      <w:r>
        <w:rPr>
          <w:rStyle w:val="Domylnaczcionkaakapitu"/>
          <w:rFonts w:eastAsia="Times New Roman" w:cs="Times New Roman" w:ascii="Times New Roman" w:hAnsi="Times New Roman"/>
          <w:kern w:val="0"/>
          <w:sz w:val="16"/>
          <w:szCs w:val="16"/>
          <w:lang w:eastAsia="pl-PL" w:bidi="ar-SA"/>
        </w:rPr>
        <w:t>- ewidencja instruktorów i</w:t>
      </w:r>
      <w:r>
        <w:rPr>
          <w:rStyle w:val="Domylnaczcionkaakapitu"/>
          <w:rFonts w:eastAsia="Times New Roman" w:cs="Times New Roman" w:ascii="Times New Roman" w:hAnsi="Times New Roman"/>
          <w:color w:val="FF0000"/>
          <w:kern w:val="0"/>
          <w:sz w:val="16"/>
          <w:szCs w:val="16"/>
          <w:lang w:eastAsia="pl-PL" w:bidi="ar-SA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color w:val="auto"/>
          <w:kern w:val="0"/>
          <w:sz w:val="16"/>
          <w:szCs w:val="16"/>
          <w:lang w:eastAsia="pl-PL" w:bidi="ar-SA"/>
        </w:rPr>
        <w:t xml:space="preserve">wykładowców, </w:t>
        <w:br/>
      </w:r>
      <w:r>
        <w:rPr>
          <w:rStyle w:val="Domylnaczcionkaakapitu"/>
          <w:rFonts w:eastAsia="Times New Roman" w:cs="Times New Roman" w:ascii="Times New Roman" w:hAnsi="Times New Roman"/>
          <w:kern w:val="0"/>
          <w:sz w:val="16"/>
          <w:szCs w:val="16"/>
          <w:lang w:eastAsia="pl-PL" w:bidi="ar-SA"/>
        </w:rPr>
        <w:t>- ewidencja przewoźników wykonujących przewozy drogowe,</w:t>
        <w:br/>
        <w:t>- ewidencja uprawnionych diagnostów,</w:t>
      </w:r>
    </w:p>
    <w:p>
      <w:pPr>
        <w:pStyle w:val="Akapitzlist"/>
        <w:numPr>
          <w:ilvl w:val="0"/>
          <w:numId w:val="1"/>
        </w:numPr>
        <w:suppressAutoHyphens w:val="false"/>
        <w:spacing w:before="0" w:after="0"/>
        <w:ind w:hanging="36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>Podstawą prawną przetwarzania Pani/Pana danych osobowych jest: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 xml:space="preserve">a) art. 6 ust. 1 lit. c) oraz art. 9 ust. 2 lit. g) i art. 10 RODO w związku z: 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 xml:space="preserve">- ustawą z dnia 20 czerwca 1997 r. Prawo o ruchu drogowym, 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 xml:space="preserve">- ustawą z dnia 5 stycznia 2011 r. o kierujących pojazdami, 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 xml:space="preserve">- ustawą z dnia 6 września 2001 r. o transporcie drogowym, 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 xml:space="preserve">- ustawą z dnia 7 września 2007 r. o pomocy osobom uprawnionym do alimentów, 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>b) art. 6 ust. 1 lit. a) RODO - w przypadku danych osobowych, co do których brak jest obowiązku ich przetwarzania, przewidzianego</w:t>
        <w:br/>
        <w:t xml:space="preserve"> w przepisach prawnych.</w:t>
      </w:r>
    </w:p>
    <w:p>
      <w:pPr>
        <w:pStyle w:val="Akapitzlist"/>
        <w:numPr>
          <w:ilvl w:val="0"/>
          <w:numId w:val="1"/>
        </w:numPr>
        <w:spacing w:before="0" w:after="0"/>
        <w:ind w:hanging="36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>Podanie przez Panią/Pana danych osobowych jest wymogiem ustawowym</w:t>
      </w:r>
      <w:r>
        <w:rPr>
          <w:rStyle w:val="Domylnaczcionkaakapitu"/>
          <w:rFonts w:cs="Times New Roman" w:ascii="Times New Roman" w:hAnsi="Times New Roman"/>
          <w:color w:val="auto"/>
          <w:sz w:val="16"/>
          <w:szCs w:val="16"/>
          <w:lang w:eastAsia="pl-PL"/>
        </w:rPr>
        <w:t>/dobrowolne</w:t>
      </w:r>
      <w:r>
        <w:rPr>
          <w:rStyle w:val="Domylnaczcionkaakapitu"/>
          <w:rFonts w:cs="Times New Roman" w:ascii="Times New Roman" w:hAnsi="Times New Roman"/>
          <w:color w:val="FF0000"/>
          <w:sz w:val="16"/>
          <w:szCs w:val="16"/>
          <w:lang w:eastAsia="pl-PL"/>
        </w:rPr>
        <w:t xml:space="preserve">. </w:t>
      </w: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>Niepodanie danych osobowych będzie skutkowało niemożnością załatwienia sprawy.</w:t>
      </w:r>
    </w:p>
    <w:p>
      <w:pPr>
        <w:pStyle w:val="Akapitzlist"/>
        <w:numPr>
          <w:ilvl w:val="0"/>
          <w:numId w:val="1"/>
        </w:numPr>
        <w:spacing w:before="0" w:after="0"/>
        <w:ind w:hanging="36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>W szczególnych sytuacjach Administrator może przekazać/powierzyć Pani/Pana dane innym odbiorcom: podmiotom wykonującym zadania publiczne oraz podmiotom z którymi Administrator zawarł umowę powierzenia przetwarzania danych osobowych.</w:t>
      </w:r>
    </w:p>
    <w:p>
      <w:pPr>
        <w:pStyle w:val="Akapitzlist"/>
        <w:numPr>
          <w:ilvl w:val="0"/>
          <w:numId w:val="1"/>
        </w:numPr>
        <w:spacing w:before="0" w:after="0"/>
        <w:ind w:hanging="36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>Administrator w ramach prowadzonych spraw nie przekazuje Pani/Pana danych osobowych do państwa trzeciego, czyli poza Europejski Obszar Gospodarczy.</w:t>
      </w:r>
    </w:p>
    <w:p>
      <w:pPr>
        <w:pStyle w:val="Akapitzlist"/>
        <w:numPr>
          <w:ilvl w:val="0"/>
          <w:numId w:val="1"/>
        </w:numPr>
        <w:spacing w:before="0" w:after="0"/>
        <w:ind w:hanging="36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color w:val="auto"/>
          <w:sz w:val="16"/>
          <w:szCs w:val="16"/>
          <w:lang w:eastAsia="pl-PL"/>
        </w:rPr>
        <w:t>Pani/Pana dane nie będą przetwarzane w sposób zautomatyzowany i nie będą profilowane.</w:t>
      </w:r>
    </w:p>
    <w:p>
      <w:pPr>
        <w:pStyle w:val="Akapitzlist"/>
        <w:numPr>
          <w:ilvl w:val="0"/>
          <w:numId w:val="1"/>
        </w:numPr>
        <w:spacing w:before="0" w:after="0"/>
        <w:ind w:hanging="36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</w:rPr>
        <w:t>Pani/Pana dane osobowe będą przetwarzane przez okres niezbędny do realizacji celu przetwarzania oraz przez okres zależny od kategorii archiwalnej określonej w Jednolitym rzeczowym wykazie akt organów powiatu i starostw powiatowych, stanowiącym załącznik nr 3</w:t>
        <w:br/>
        <w:t>do rozporządzenia Prezesa Rady Ministrów z dnia 18 stycznia 2011 r. w sprawie instrukcji kancelaryjnej, jednolitych rzeczowych wykazów akt oraz instrukcji w sprawie organizacji i zakresu działania archiwów zakładowych. W przypadku danych osobowych przetwarzanych</w:t>
        <w:br/>
        <w:t>na podstawie Pani/Pana zgody, dane osobowe będą przetwarzane do momentu jej cofnięcia, jednakże nie dłużej niż przez okres wskazany</w:t>
        <w:br/>
        <w:t>w zdaniu pierwszym;</w:t>
      </w:r>
    </w:p>
    <w:p>
      <w:pPr>
        <w:pStyle w:val="Akapitzlist"/>
        <w:numPr>
          <w:ilvl w:val="0"/>
          <w:numId w:val="1"/>
        </w:numPr>
        <w:spacing w:before="0" w:after="0"/>
        <w:ind w:hanging="36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>W związku z przetwarzaniem Pani/Pana danych osobowych przysługuje Pani/Panu prawo do:</w:t>
      </w:r>
    </w:p>
    <w:p>
      <w:pPr>
        <w:pStyle w:val="Akapitzlist"/>
        <w:numPr>
          <w:ilvl w:val="0"/>
          <w:numId w:val="0"/>
        </w:numPr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>a) żądania od Administratora dostępu do Pani/Pana danych osobowych,</w:t>
      </w:r>
    </w:p>
    <w:p>
      <w:pPr>
        <w:pStyle w:val="Akapitzlist"/>
        <w:numPr>
          <w:ilvl w:val="0"/>
          <w:numId w:val="0"/>
        </w:numPr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>b) żądania od Administratora sprostowania Pani/Pana danych osobowych,</w:t>
      </w:r>
    </w:p>
    <w:p>
      <w:pPr>
        <w:pStyle w:val="Akapitzlist"/>
        <w:numPr>
          <w:ilvl w:val="0"/>
          <w:numId w:val="0"/>
        </w:numPr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>c) żądania od Administratora usunięcia Pani/Pana danych osobowych,</w:t>
      </w:r>
    </w:p>
    <w:p>
      <w:pPr>
        <w:pStyle w:val="Akapitzlist"/>
        <w:numPr>
          <w:ilvl w:val="0"/>
          <w:numId w:val="0"/>
        </w:numPr>
        <w:spacing w:before="0" w:after="0"/>
        <w:ind w:hanging="0" w:left="72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>d) żądania od Administratora ograniczenia przetwarzania Pani/Pana danych osobowych,</w:t>
      </w:r>
    </w:p>
    <w:p>
      <w:pPr>
        <w:pStyle w:val="Akapitzlist"/>
        <w:spacing w:before="0" w:after="0"/>
        <w:ind w:hanging="0" w:left="284" w:right="0"/>
        <w:jc w:val="both"/>
        <w:rPr/>
      </w:pP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 xml:space="preserve">  </w:t>
      </w:r>
      <w:r>
        <w:rPr>
          <w:rStyle w:val="Domylnaczcionkaakapitu"/>
          <w:rFonts w:cs="Times New Roman" w:ascii="Times New Roman" w:hAnsi="Times New Roman"/>
          <w:sz w:val="16"/>
          <w:szCs w:val="16"/>
          <w:lang w:eastAsia="pl-PL"/>
        </w:rPr>
        <w:tab/>
        <w:t>Z powyższych uprawnień można skorzystać kontaktując się z Administratorem lub IOD.</w:t>
      </w:r>
    </w:p>
    <w:p>
      <w:pPr>
        <w:pStyle w:val="Akapitzlist"/>
        <w:numPr>
          <w:ilvl w:val="0"/>
          <w:numId w:val="1"/>
        </w:numPr>
        <w:spacing w:before="0" w:after="0"/>
        <w:ind w:hanging="360" w:left="720" w:right="0"/>
        <w:jc w:val="both"/>
        <w:rPr/>
      </w:pPr>
      <w:r>
        <w:rPr>
          <w:rStyle w:val="Domylnaczcionkaakapitu"/>
          <w:rFonts w:eastAsia="Times New Roman;Times New Roman PSMT" w:cs="Times New Roman" w:ascii="Times New Roman" w:hAnsi="Times New Roman"/>
          <w:b/>
          <w:bCs/>
          <w:sz w:val="16"/>
          <w:szCs w:val="16"/>
          <w:lang w:eastAsia="pl-PL"/>
        </w:rPr>
        <w:t>Ma też Pani/Pan prawo wniesienia skargi do organu nadzorczego, gdy uważa Pani/Pan, iż przetwarzanie danych</w:t>
        <w:br/>
        <w:t>osobowych Pani/Pana dotyczących narusza przepisy RODO. Organem właściwym dla ww. skargi jest Urząd Ochrony Danych Osobowych ul. Stawki 2, 00-193 Warszawa.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OŚWIADCZENIE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0"/>
          <w:szCs w:val="20"/>
          <w:lang w:eastAsia="zh-CN"/>
        </w:rPr>
      </w:pPr>
      <w:r>
        <w:rPr>
          <w:rFonts w:eastAsia="Times New Roman" w:ascii="Times New Roman" w:hAnsi="Times New Roman"/>
          <w:sz w:val="20"/>
          <w:szCs w:val="20"/>
          <w:lang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/>
          <w:sz w:val="20"/>
          <w:szCs w:val="20"/>
          <w:lang w:eastAsia="zh-CN"/>
        </w:rPr>
      </w:pPr>
      <w:r>
        <w:rPr>
          <w:rFonts w:eastAsia="Times New Roman" w:ascii="Times New Roman" w:hAnsi="Times New Roman"/>
          <w:sz w:val="22"/>
          <w:szCs w:val="22"/>
          <w:lang w:eastAsia="zh-CN"/>
        </w:rPr>
        <w:t>Oświadczam, że tablica rejestracyjna o numerze rejestracyjnym ……………………..została utracona.</w:t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 xml:space="preserve">Jestem świadomy odpowiedzialności karnej za </w:t>
      </w:r>
      <w:r>
        <w:rPr>
          <w:rFonts w:eastAsia="Calibri" w:cs="Times New Roman" w:ascii="Times New Roman" w:hAnsi="Times New Roman"/>
          <w:color w:val="auto"/>
          <w:kern w:val="0"/>
          <w:sz w:val="22"/>
          <w:szCs w:val="22"/>
          <w:lang w:val="pl-PL" w:eastAsia="en-US" w:bidi="ar-SA"/>
        </w:rPr>
        <w:t>złożenie</w:t>
      </w:r>
      <w:r>
        <w:rPr>
          <w:rFonts w:ascii="Times New Roman" w:hAnsi="Times New Roman"/>
          <w:sz w:val="22"/>
          <w:szCs w:val="22"/>
        </w:rPr>
        <w:t xml:space="preserve"> fałszywego oświadczenia.</w:t>
      </w:r>
    </w:p>
    <w:p>
      <w:pPr>
        <w:pStyle w:val="Normal"/>
        <w:spacing w:before="0"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……………………………………………..</w:t>
        <w:tab/>
        <w:tab/>
        <w:tab/>
        <w:tab/>
        <w:tab/>
        <w:tab/>
      </w:r>
      <w:r>
        <w:rPr>
          <w:rFonts w:ascii="Times New Roman" w:hAnsi="Times New Roman"/>
          <w:sz w:val="18"/>
          <w:szCs w:val="18"/>
        </w:rPr>
        <w:t xml:space="preserve">            </w:t>
        <w:tab/>
        <w:tab/>
        <w:tab/>
        <w:tab/>
        <w:t xml:space="preserve"> (data i podpis właściciela pojazdu)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Potwierdzam odbiór: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- dodatkowej tablicy rejestracyjnej do oznaczenia bagażnika szt. …...…, numer …………………………….…………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oraz nalepki legalizacyjnej seria i numer ………………………………………………………………….……………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  <w:tab/>
        <w:tab/>
        <w:t xml:space="preserve"> 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18"/>
          <w:szCs w:val="18"/>
        </w:rPr>
        <w:t>(data i podpis właściciela pojazdu)</w:t>
      </w:r>
    </w:p>
    <w:sectPr>
      <w:type w:val="nextPage"/>
      <w:pgSz w:w="11906" w:h="16838"/>
      <w:pgMar w:left="880" w:right="1046" w:gutter="0" w:header="0" w:top="460" w:footer="0" w:bottom="678"/>
      <w:pgNumType w:fmt="decimal"/>
      <w:formProt w:val="false"/>
      <w:textDirection w:val="lrTb"/>
      <w:docGrid w:type="default" w:linePitch="24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  <w:rFonts w:ascii="Times New Roman" w:hAnsi="Times New Roman"/>
      </w:r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Domylnaczcionkaakapitu">
    <w:name w:val="Domyślna czcionka akapitu"/>
    <w:qFormat/>
    <w:rPr/>
  </w:style>
  <w:style w:type="character" w:styleId="WW8Num4z0">
    <w:name w:val="WW8Num4z0"/>
    <w:qFormat/>
    <w:rPr>
      <w:color w:val="auto"/>
      <w:sz w:val="24"/>
      <w:szCs w:val="24"/>
    </w:rPr>
  </w:style>
  <w:style w:type="character" w:styleId="Znakinumeracji">
    <w:name w:val="Znaki numeracji"/>
    <w:qFormat/>
    <w:rPr>
      <w:rFonts w:ascii="Times New Roman" w:hAnsi="Times New Roman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Footer">
    <w:name w:val="Footer"/>
    <w:basedOn w:val="Gwkaistopka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Akapitzlist">
    <w:name w:val="Akapit z listą"/>
    <w:basedOn w:val="Normal"/>
    <w:qFormat/>
    <w:pPr>
      <w:suppressAutoHyphens w:val="true"/>
      <w:spacing w:before="0" w:after="160"/>
      <w:ind w:hanging="0" w:left="720" w:right="0"/>
    </w:pPr>
    <w:rPr>
      <w:color w:val="000000"/>
    </w:rPr>
  </w:style>
  <w:style w:type="paragraph" w:styleId="Default">
    <w:name w:val="Default"/>
    <w:qFormat/>
    <w:pPr>
      <w:widowControl w:val="false"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NSimSun" w:cs="Times New Roman"/>
      <w:color w:val="000000"/>
      <w:kern w:val="0"/>
      <w:sz w:val="24"/>
      <w:szCs w:val="24"/>
      <w:lang w:val="pl-PL" w:eastAsia="zh-CN" w:bidi="ar-SA"/>
    </w:rPr>
  </w:style>
  <w:style w:type="paragraph" w:styleId="Normalny">
    <w:name w:val="Normalny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numbering" w:styleId="WW8Num5">
    <w:name w:val="WW8Num5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eketariat@kozienicepowiat.pl" TargetMode="External"/><Relationship Id="rId4" Type="http://schemas.openxmlformats.org/officeDocument/2006/relationships/hyperlink" Target="mailto:iod@kozienicepowiat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LibreOffice/7.6.7.2$Windows_X86_64 LibreOffice_project/dd47e4b30cb7dab30588d6c79c651f218165e3c5</Application>
  <AppVersion>15.0000</AppVersion>
  <Pages>2</Pages>
  <Words>839</Words>
  <Characters>6062</Characters>
  <CharactersWithSpaces>7036</CharactersWithSpaces>
  <Paragraphs>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2020-02-21T07:48:00Z</dcterms:created>
  <dc:creator>portal_starosty</dc:creator>
  <dc:description/>
  <dc:language>pl-PL</dc:language>
  <cp:lastModifiedBy/>
  <cp:lastPrinted>2022-09-07T12:13:56Z</cp:lastPrinted>
  <dcterms:modified xsi:type="dcterms:W3CDTF">2025-09-22T12:14:13Z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