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BF3E" w14:textId="20074FBF" w:rsidR="00084C01" w:rsidRPr="003F6597" w:rsidRDefault="00084C01" w:rsidP="00084C01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3F6597">
        <w:rPr>
          <w:rFonts w:ascii="Arial" w:hAnsi="Arial" w:cs="Arial"/>
          <w:color w:val="000000"/>
          <w:sz w:val="20"/>
          <w:szCs w:val="20"/>
        </w:rPr>
        <w:t>[</w:t>
      </w:r>
      <w:r w:rsidRPr="003F6597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3F6597">
        <w:rPr>
          <w:rFonts w:ascii="Arial" w:hAnsi="Arial" w:cs="Arial"/>
          <w:color w:val="000000"/>
          <w:sz w:val="20"/>
          <w:szCs w:val="20"/>
        </w:rPr>
        <w:t>], dnia [</w:t>
      </w:r>
      <w:r w:rsidRPr="003F6597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3F6597">
        <w:rPr>
          <w:rFonts w:ascii="Arial" w:hAnsi="Arial" w:cs="Arial"/>
          <w:color w:val="000000"/>
          <w:sz w:val="20"/>
          <w:szCs w:val="20"/>
        </w:rPr>
        <w:t>] r.</w:t>
      </w:r>
    </w:p>
    <w:p w14:paraId="6D198C01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D0484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030F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D93EC1" w14:textId="116C1D78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 w:rsidR="00CA76E8">
        <w:rPr>
          <w:rFonts w:ascii="Arial" w:hAnsi="Arial" w:cs="Arial"/>
          <w:b/>
          <w:bCs/>
          <w:color w:val="000000"/>
          <w:sz w:val="20"/>
          <w:szCs w:val="20"/>
        </w:rPr>
        <w:t>Rejonowy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6491F98" w14:textId="321B47F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  <w:r w:rsidR="00CA76E8">
        <w:rPr>
          <w:rFonts w:ascii="Arial" w:hAnsi="Arial" w:cs="Arial"/>
          <w:b/>
          <w:bCs/>
          <w:color w:val="000000"/>
          <w:sz w:val="20"/>
          <w:szCs w:val="20"/>
        </w:rPr>
        <w:t xml:space="preserve"> Rodzinny i Nieletnich</w:t>
      </w:r>
    </w:p>
    <w:p w14:paraId="4E4DEDDF" w14:textId="34AD174D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EAB742F" w14:textId="7CEE801E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294DF54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448727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5BBD48" w14:textId="5179511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7957A2" w14:textId="16149F7B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623D1F3" w14:textId="6DA94653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73A0091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7734715F" w14:textId="78570B2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1EE3A48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B3E9DDF" w14:textId="1DC45EF8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</w:t>
      </w:r>
      <w:r w:rsidR="00CC423D"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C3B32F3" w14:textId="0806BE91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61E844C" w14:textId="04F274AA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BC6204B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5C38E35" w14:textId="77777777" w:rsidR="00084C01" w:rsidRDefault="00084C01" w:rsidP="00CA76E8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7326D532" w14:textId="4E385441" w:rsidR="00CA76E8" w:rsidRDefault="00CA76E8" w:rsidP="00CA76E8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wartość przedmiotu sporu:</w:t>
      </w:r>
    </w:p>
    <w:p w14:paraId="79BD24F6" w14:textId="77777777" w:rsidR="00CA76E8" w:rsidRPr="00013CA0" w:rsidRDefault="00CA76E8" w:rsidP="00CA76E8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334C6A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Pozew o rozwód</w:t>
      </w:r>
    </w:p>
    <w:p w14:paraId="5D074B15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D856E4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Działając w imieniu własnym niniejszym wnoszę o:</w:t>
      </w:r>
    </w:p>
    <w:p w14:paraId="358A691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9EF0974" w14:textId="5023A41A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1. </w:t>
      </w:r>
      <w:r w:rsidR="00CA76E8">
        <w:rPr>
          <w:rFonts w:ascii="Arial" w:hAnsi="Arial" w:cs="Arial"/>
          <w:color w:val="000000"/>
          <w:sz w:val="20"/>
          <w:szCs w:val="20"/>
        </w:rPr>
        <w:t xml:space="preserve">Obniżenie alimentów orzeczonych Wyrokiem Sądu Rejonowego w […] z dnia […], sygn. akt […] z kwoty […] do kwoty […] miesięcznie, płatnych z góry do 10 dnia każdego miesiąca do rąk przedstawicielki ustawowej małoletniego począwszy od dnia wniesienia pozwu wraz z odsetkami ustawowymi za opóźnienie w wypadku opóźnienia w płatności którejkolwiek z rat; 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24A560D" w14:textId="387197B3" w:rsidR="00084C01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2. </w:t>
      </w:r>
      <w:r w:rsidR="00A63AB2">
        <w:rPr>
          <w:rFonts w:ascii="Arial" w:hAnsi="Arial" w:cs="Arial"/>
          <w:color w:val="000000"/>
          <w:sz w:val="20"/>
          <w:szCs w:val="20"/>
        </w:rPr>
        <w:t>Dopuszczenie i przeprowadzenie dowodów z dokumentów załączonych do niniejszego pisma na okoliczność pokrewieństwa między stronami (skrócony odpis aktu urodzenia), wysokości miesięcznych kosztów utrzymania (faktury, rachunki)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2F1B4BBE" w14:textId="7838884F" w:rsidR="00A63AB2" w:rsidRDefault="00A63AB2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Dopuszczenie i przeprowadzenie dowodów z zeznań świadków:</w:t>
      </w:r>
    </w:p>
    <w:p w14:paraId="3AE3BFC1" w14:textId="725E1E82" w:rsidR="00A63AB2" w:rsidRDefault="00A63AB2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 [Imię i nazwisko], zam. […]</w:t>
      </w:r>
    </w:p>
    <w:p w14:paraId="34AC4987" w14:textId="1F9B8379" w:rsidR="00A63AB2" w:rsidRDefault="00A63AB2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 [Imię i nazwisko], zam. […]</w:t>
      </w:r>
    </w:p>
    <w:p w14:paraId="680A411F" w14:textId="64E99C5D" w:rsidR="00A63AB2" w:rsidRPr="00013CA0" w:rsidRDefault="00A63AB2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powyższe na okoliczność możliwości zarobkowych pozwanego, stałego przyczyniania się pozwanego do pokrywania kosztów utrzymania małoletniego dziecka stron, zakresu usprawiedliwionych potrzeb uprawnionego do alimentów, zmiany stosunków uzasadniających obniżenie orzeczonego obowiązku alimentacyjnego.</w:t>
      </w:r>
    </w:p>
    <w:p w14:paraId="38185F32" w14:textId="1840B2FA" w:rsidR="00084C01" w:rsidRPr="00013CA0" w:rsidRDefault="00EA7163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>. przeprowadzenie dowodu z przesłuchania stron na</w:t>
      </w:r>
      <w:r w:rsidRPr="00EA7163">
        <w:rPr>
          <w:rFonts w:ascii="Arial" w:hAnsi="Arial" w:cs="Arial"/>
          <w:color w:val="000000"/>
          <w:sz w:val="20"/>
          <w:szCs w:val="20"/>
        </w:rPr>
        <w:t xml:space="preserve"> okoliczność możliwości zarobkowych pozwanego, stałego przyczyniania się pozwanego do pokrywania kosztów utrzymania małoletniego dziecka stron, zakresu usprawiedliwionych potrzeb uprawnionego do alimentów, zmiany stosunków uzasadniających obniżenie orzeczonego obowiązku alimentacyjnego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>.</w:t>
      </w:r>
    </w:p>
    <w:p w14:paraId="613981DC" w14:textId="63FF5C77" w:rsidR="00084C01" w:rsidRDefault="00EA7163" w:rsidP="00EA7163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084C01" w:rsidRPr="00013CA0">
        <w:rPr>
          <w:rFonts w:ascii="Arial" w:hAnsi="Arial" w:cs="Arial"/>
          <w:color w:val="000000"/>
          <w:sz w:val="20"/>
          <w:szCs w:val="20"/>
        </w:rPr>
        <w:t xml:space="preserve">. </w:t>
      </w:r>
      <w:r w:rsidRPr="00EA7163">
        <w:rPr>
          <w:rFonts w:ascii="Arial" w:hAnsi="Arial" w:cs="Arial"/>
          <w:color w:val="000000"/>
          <w:sz w:val="20"/>
          <w:szCs w:val="20"/>
        </w:rPr>
        <w:t>Wydanie wyroku zaocznego w sytuacji, o której mowa w art. 339 k.p.c.</w:t>
      </w:r>
    </w:p>
    <w:p w14:paraId="38143352" w14:textId="22D6612C" w:rsidR="00EA7163" w:rsidRPr="00013CA0" w:rsidRDefault="00EA7163" w:rsidP="00EA7163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Zasądzenie od pozwanego na rzecz strony powodowej zwrotu kosztów procesu według norm prawem przepisanych.</w:t>
      </w:r>
    </w:p>
    <w:p w14:paraId="2A356F96" w14:textId="77777777" w:rsidR="00084C01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E6FE1DC" w14:textId="2B230BBA" w:rsidR="001D62EB" w:rsidRDefault="003F6597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O</w:t>
      </w:r>
      <w:r w:rsidR="001D62EB">
        <w:rPr>
          <w:rFonts w:ascii="Arial" w:hAnsi="Arial" w:cs="Arial"/>
          <w:color w:val="000000"/>
          <w:sz w:val="20"/>
          <w:szCs w:val="20"/>
        </w:rPr>
        <w:t>świadczam, że przed wszczęcie postępowania strona powodowa podejmowała rozmowy ze stroną pozwaną dotyczące zawarcia porozumienia w przedmiocie obniżenia alimentów, jednakże wobec postawy strony pozwanej koniecznym stało się wniesienie pozwu w niniejszej sprawie.</w:t>
      </w:r>
    </w:p>
    <w:p w14:paraId="3E976D87" w14:textId="77777777" w:rsidR="001D62EB" w:rsidRPr="00013CA0" w:rsidRDefault="001D62EB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F06A83B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Uzasadnienie</w:t>
      </w:r>
    </w:p>
    <w:p w14:paraId="1D70B800" w14:textId="733DF7D6" w:rsidR="00084C01" w:rsidRPr="003F6597" w:rsidRDefault="003F6597" w:rsidP="003F6597">
      <w:pPr>
        <w:pStyle w:val="prasa"/>
        <w:spacing w:before="0" w:after="0"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Należy uzasadnić zmianę okoliczności na podstawie których konieczna jest modyfikacja ustalonej wysokości alimentów poprzez ich obniżenie</w:t>
      </w:r>
    </w:p>
    <w:p w14:paraId="35769C9E" w14:textId="1B39B345" w:rsidR="001D62EB" w:rsidRPr="003F6597" w:rsidRDefault="001D62EB" w:rsidP="001D62EB">
      <w:pPr>
        <w:jc w:val="both"/>
        <w:rPr>
          <w:rFonts w:ascii="Arial" w:hAnsi="Arial" w:cs="Arial"/>
          <w:sz w:val="20"/>
          <w:szCs w:val="20"/>
        </w:rPr>
      </w:pPr>
      <w:r w:rsidRPr="003F6597">
        <w:rPr>
          <w:rFonts w:ascii="Arial" w:hAnsi="Arial" w:cs="Arial"/>
          <w:sz w:val="20"/>
          <w:szCs w:val="20"/>
        </w:rPr>
        <w:t>Obowiązek alimentacyjny obejmuje dostarczanie środków utrzymania, a w miarę potrzeby środków wychowania. Z art. 133 § 1 kro wynika, że rodzice obowiązani są do świadczeń alimentacyjnych względem dziecka, które nie jest w stanie utrzymać się samodzielnie, chyba że dochody z majątku dziecka wystarczają na pokrycie kosztów jego utrzymania i wychowania.</w:t>
      </w:r>
    </w:p>
    <w:p w14:paraId="5A43A819" w14:textId="2019BCB7" w:rsidR="001D62EB" w:rsidRPr="003F6597" w:rsidRDefault="001D62EB" w:rsidP="001D62EB">
      <w:pPr>
        <w:jc w:val="both"/>
        <w:rPr>
          <w:rFonts w:ascii="Arial" w:hAnsi="Arial" w:cs="Arial"/>
          <w:sz w:val="20"/>
          <w:szCs w:val="20"/>
        </w:rPr>
      </w:pPr>
      <w:r w:rsidRPr="003F6597">
        <w:rPr>
          <w:rFonts w:ascii="Arial" w:hAnsi="Arial" w:cs="Arial"/>
          <w:sz w:val="20"/>
          <w:szCs w:val="20"/>
        </w:rPr>
        <w:t> Zakres świadczeń alimentacyjnych zależy od usprawiedliwionych potrzeb uprawnionego oraz od zarobkowych i majątkowych możliwości zobowiązanego (art. 135 § 1 kro). Z przedstawionego powyżej stanu faktycznego wynika, że strona powodowa nie jest w stanie łożyć na utrzymanie małoletniego dziecka w określonej w pierwotnym orzeczeniu wysokości.</w:t>
      </w:r>
    </w:p>
    <w:p w14:paraId="0B367691" w14:textId="295985A8" w:rsidR="001D62EB" w:rsidRPr="003F6597" w:rsidRDefault="001D62EB" w:rsidP="001D62EB">
      <w:pPr>
        <w:jc w:val="both"/>
        <w:rPr>
          <w:rFonts w:ascii="Arial" w:hAnsi="Arial" w:cs="Arial"/>
          <w:sz w:val="20"/>
          <w:szCs w:val="20"/>
        </w:rPr>
      </w:pPr>
      <w:r w:rsidRPr="003F6597">
        <w:rPr>
          <w:rFonts w:ascii="Arial" w:hAnsi="Arial" w:cs="Arial"/>
          <w:sz w:val="20"/>
          <w:szCs w:val="20"/>
        </w:rPr>
        <w:t>Orzeczenie w przedmiocie alimentów korzysta z powagi rzeczy osądzonej, jednakże w wypadku zmiany stosunków można żądać zmiany orzeczenia lub umowy dotyczącej obowiązku alimentacyjnego (art. 138 kro). Przedstawione powyżej okoliczności uzasadniają przekonanie, że od ostatniego orzekania w przedmiocie alimentów nastąpiła zmiana okoliczności, których skutkiem jest konieczność modyfikacji ustalonej w przeszłości wysokości alimentów poprzez ich obniżenie.</w:t>
      </w:r>
    </w:p>
    <w:p w14:paraId="436F513F" w14:textId="42DCBD5E" w:rsidR="001D62EB" w:rsidRPr="003F6597" w:rsidRDefault="001D62EB" w:rsidP="001D62EB">
      <w:pPr>
        <w:jc w:val="both"/>
        <w:rPr>
          <w:rFonts w:ascii="Arial" w:hAnsi="Arial" w:cs="Arial"/>
          <w:sz w:val="20"/>
          <w:szCs w:val="20"/>
        </w:rPr>
      </w:pPr>
      <w:r w:rsidRPr="003F6597">
        <w:rPr>
          <w:rFonts w:ascii="Arial" w:hAnsi="Arial" w:cs="Arial"/>
          <w:sz w:val="20"/>
          <w:szCs w:val="20"/>
        </w:rPr>
        <w:t>W tym stanie sprawy powództwo jest uzasadnione.</w:t>
      </w:r>
    </w:p>
    <w:p w14:paraId="65ECBCBA" w14:textId="77777777" w:rsidR="001D62EB" w:rsidRDefault="001D62EB" w:rsidP="001D62EB">
      <w:pPr>
        <w:jc w:val="both"/>
      </w:pPr>
    </w:p>
    <w:p w14:paraId="170EF30D" w14:textId="77777777" w:rsidR="001D62EB" w:rsidRDefault="001D62EB" w:rsidP="001D62EB">
      <w:pPr>
        <w:jc w:val="both"/>
      </w:pPr>
    </w:p>
    <w:p w14:paraId="208CBD0C" w14:textId="46110C3A" w:rsidR="001D62EB" w:rsidRPr="00C308B0" w:rsidRDefault="001D62EB" w:rsidP="001D62EB">
      <w:pPr>
        <w:ind w:left="7080" w:firstLine="708"/>
        <w:jc w:val="both"/>
      </w:pPr>
      <w:r w:rsidRPr="00C308B0">
        <w:t> podpis</w:t>
      </w:r>
    </w:p>
    <w:p w14:paraId="0E67E11B" w14:textId="77777777" w:rsidR="001D62EB" w:rsidRDefault="001D62EB" w:rsidP="001D62EB">
      <w:pPr>
        <w:jc w:val="both"/>
      </w:pPr>
    </w:p>
    <w:p w14:paraId="523D430F" w14:textId="338EF55E" w:rsidR="001D62EB" w:rsidRPr="00C308B0" w:rsidRDefault="001D62EB" w:rsidP="001D62EB">
      <w:pPr>
        <w:jc w:val="both"/>
      </w:pPr>
      <w:r w:rsidRPr="00C308B0">
        <w:t>Załączniki:</w:t>
      </w:r>
    </w:p>
    <w:p w14:paraId="13427E27" w14:textId="42338700" w:rsidR="001D62EB" w:rsidRPr="00C308B0" w:rsidRDefault="001D62EB" w:rsidP="001D62EB">
      <w:pPr>
        <w:jc w:val="both"/>
      </w:pPr>
      <w:r w:rsidRPr="00C308B0">
        <w:t xml:space="preserve"> - odpis pisma </w:t>
      </w:r>
    </w:p>
    <w:p w14:paraId="78EE60A0" w14:textId="6745F5D0" w:rsidR="001D62EB" w:rsidRPr="00C308B0" w:rsidRDefault="001D62EB" w:rsidP="001D62EB">
      <w:pPr>
        <w:jc w:val="both"/>
      </w:pPr>
      <w:r>
        <w:t xml:space="preserve"> - </w:t>
      </w:r>
      <w:r w:rsidRPr="00C308B0">
        <w:t>d</w:t>
      </w:r>
      <w:r>
        <w:t>owód</w:t>
      </w:r>
      <w:r w:rsidRPr="00C308B0">
        <w:t xml:space="preserve"> uiszczenia opłaty od pozwu,</w:t>
      </w:r>
    </w:p>
    <w:p w14:paraId="0DE44642" w14:textId="77777777" w:rsidR="001D62EB" w:rsidRDefault="001D62EB" w:rsidP="001D62EB">
      <w:pPr>
        <w:jc w:val="both"/>
      </w:pPr>
      <w:r w:rsidRPr="00C308B0">
        <w:t> - skrócony odpis aktu urodzenia,</w:t>
      </w:r>
    </w:p>
    <w:p w14:paraId="7943DDAE" w14:textId="77777777" w:rsidR="001D62EB" w:rsidRDefault="001D62EB" w:rsidP="001D62EB">
      <w:pPr>
        <w:jc w:val="both"/>
      </w:pPr>
      <w:r w:rsidRPr="00C308B0">
        <w:t>- spis kosztów strony powodowej,</w:t>
      </w:r>
    </w:p>
    <w:p w14:paraId="055732B6" w14:textId="3C7F411E" w:rsidR="001D62EB" w:rsidRDefault="001D62EB" w:rsidP="001D62EB">
      <w:pPr>
        <w:jc w:val="both"/>
      </w:pPr>
      <w:r w:rsidRPr="00C308B0">
        <w:t>-rachunki potwierdzające koszty utrzym</w:t>
      </w:r>
      <w:r>
        <w:t>ania</w:t>
      </w:r>
    </w:p>
    <w:p w14:paraId="756A4575" w14:textId="594DD76F" w:rsidR="001D62EB" w:rsidRDefault="001D62EB" w:rsidP="001D62EB">
      <w:pPr>
        <w:jc w:val="both"/>
      </w:pPr>
      <w:r>
        <w:t>- dokumenty potwierdzające możliwości zarobkowe rodziców małoletniego dziecka</w:t>
      </w:r>
    </w:p>
    <w:p w14:paraId="57964F10" w14:textId="25C196AB" w:rsidR="001D62EB" w:rsidRPr="00C308B0" w:rsidRDefault="001D62EB" w:rsidP="001D62EB">
      <w:pPr>
        <w:jc w:val="both"/>
      </w:pPr>
      <w:r>
        <w:t>- wyrok Sąd Rejonowego w […] z dnia […]</w:t>
      </w:r>
    </w:p>
    <w:p w14:paraId="068D4F13" w14:textId="7D412430" w:rsidR="001D62EB" w:rsidRPr="00C308B0" w:rsidRDefault="001D62EB" w:rsidP="001D62EB">
      <w:pPr>
        <w:jc w:val="both"/>
      </w:pPr>
    </w:p>
    <w:p w14:paraId="05A9CA30" w14:textId="77777777" w:rsidR="00084C01" w:rsidRPr="00013CA0" w:rsidRDefault="00084C01" w:rsidP="001D62EB">
      <w:pPr>
        <w:pStyle w:val="Standard"/>
        <w:spacing w:after="0" w:line="264" w:lineRule="auto"/>
        <w:jc w:val="both"/>
        <w:rPr>
          <w:sz w:val="20"/>
          <w:szCs w:val="20"/>
        </w:rPr>
      </w:pPr>
    </w:p>
    <w:p w14:paraId="5DBE535A" w14:textId="77777777" w:rsidR="00084C01" w:rsidRPr="00013CA0" w:rsidRDefault="00084C01" w:rsidP="001D62EB">
      <w:pPr>
        <w:jc w:val="both"/>
        <w:rPr>
          <w:sz w:val="20"/>
          <w:szCs w:val="20"/>
        </w:rPr>
      </w:pPr>
    </w:p>
    <w:p w14:paraId="17E2193C" w14:textId="77777777" w:rsidR="00E51E61" w:rsidRPr="00013CA0" w:rsidRDefault="00E51E61">
      <w:pPr>
        <w:rPr>
          <w:sz w:val="20"/>
          <w:szCs w:val="20"/>
        </w:rPr>
      </w:pPr>
    </w:p>
    <w:sectPr w:rsidR="00E51E61" w:rsidRPr="0001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4C4"/>
    <w:multiLevelType w:val="multilevel"/>
    <w:tmpl w:val="4C9C659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Arial"/>
        <w:color w:val="00000A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734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1"/>
    <w:rsid w:val="00013CA0"/>
    <w:rsid w:val="00084C01"/>
    <w:rsid w:val="001D62EB"/>
    <w:rsid w:val="003F6597"/>
    <w:rsid w:val="004B0357"/>
    <w:rsid w:val="00500554"/>
    <w:rsid w:val="00605E9F"/>
    <w:rsid w:val="0082496F"/>
    <w:rsid w:val="00A54F8E"/>
    <w:rsid w:val="00A63AB2"/>
    <w:rsid w:val="00CA76E8"/>
    <w:rsid w:val="00CC423D"/>
    <w:rsid w:val="00E51E61"/>
    <w:rsid w:val="00EA7163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20E0"/>
  <w15:chartTrackingRefBased/>
  <w15:docId w15:val="{0A9EEA39-BB2C-4448-9CD6-87B1C29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C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4C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customStyle="1" w:styleId="prasa">
    <w:name w:val="prasa"/>
    <w:basedOn w:val="Standard"/>
    <w:rsid w:val="00084C01"/>
    <w:pPr>
      <w:spacing w:before="90" w:after="30" w:line="160" w:lineRule="atLeast"/>
    </w:pPr>
    <w:rPr>
      <w:rFonts w:ascii="Times New Roman" w:hAnsi="Times New Roman" w:cs="Times New Roman"/>
      <w:color w:val="000060"/>
      <w:sz w:val="16"/>
      <w:szCs w:val="16"/>
      <w:lang w:eastAsia="pl-PL"/>
    </w:rPr>
  </w:style>
  <w:style w:type="numbering" w:customStyle="1" w:styleId="WWNum1">
    <w:name w:val="WWNum1"/>
    <w:basedOn w:val="Bezlisty"/>
    <w:rsid w:val="00084C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3</cp:revision>
  <dcterms:created xsi:type="dcterms:W3CDTF">2024-12-09T14:27:00Z</dcterms:created>
  <dcterms:modified xsi:type="dcterms:W3CDTF">2024-12-11T10:11:00Z</dcterms:modified>
</cp:coreProperties>
</file>