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4BF3E" w14:textId="20074FBF" w:rsidR="00084C01" w:rsidRPr="00103748" w:rsidRDefault="00084C01" w:rsidP="00084C01">
      <w:pPr>
        <w:pStyle w:val="prasa"/>
        <w:spacing w:before="0" w:after="0" w:line="240" w:lineRule="auto"/>
        <w:ind w:left="2832" w:right="30" w:firstLine="708"/>
        <w:jc w:val="right"/>
        <w:rPr>
          <w:rFonts w:ascii="Arial" w:hAnsi="Arial" w:cs="Arial"/>
          <w:color w:val="000000"/>
          <w:sz w:val="20"/>
          <w:szCs w:val="20"/>
        </w:rPr>
      </w:pPr>
      <w:r w:rsidRPr="00103748">
        <w:rPr>
          <w:rFonts w:ascii="Arial" w:hAnsi="Arial" w:cs="Arial"/>
          <w:color w:val="000000"/>
          <w:sz w:val="20"/>
          <w:szCs w:val="20"/>
        </w:rPr>
        <w:t>[</w:t>
      </w:r>
      <w:r w:rsidRPr="00103748">
        <w:rPr>
          <w:rFonts w:ascii="Arial" w:hAnsi="Arial" w:cs="Arial"/>
          <w:i/>
          <w:iCs/>
          <w:color w:val="000000"/>
          <w:sz w:val="20"/>
          <w:szCs w:val="20"/>
        </w:rPr>
        <w:t>Miejscowość</w:t>
      </w:r>
      <w:r w:rsidRPr="00103748">
        <w:rPr>
          <w:rFonts w:ascii="Arial" w:hAnsi="Arial" w:cs="Arial"/>
          <w:color w:val="000000"/>
          <w:sz w:val="20"/>
          <w:szCs w:val="20"/>
        </w:rPr>
        <w:t>], dnia [</w:t>
      </w:r>
      <w:r w:rsidRPr="00103748">
        <w:rPr>
          <w:rFonts w:ascii="Arial" w:hAnsi="Arial" w:cs="Arial"/>
          <w:i/>
          <w:iCs/>
          <w:color w:val="000000"/>
          <w:sz w:val="20"/>
          <w:szCs w:val="20"/>
        </w:rPr>
        <w:t>Data</w:t>
      </w:r>
      <w:r w:rsidRPr="00103748">
        <w:rPr>
          <w:rFonts w:ascii="Arial" w:hAnsi="Arial" w:cs="Arial"/>
          <w:color w:val="000000"/>
          <w:sz w:val="20"/>
          <w:szCs w:val="20"/>
        </w:rPr>
        <w:t>] r.</w:t>
      </w:r>
    </w:p>
    <w:p w14:paraId="6D198C01" w14:textId="77777777" w:rsidR="00084C01" w:rsidRPr="00013CA0" w:rsidRDefault="00084C01" w:rsidP="00084C01">
      <w:pPr>
        <w:pStyle w:val="prasa"/>
        <w:spacing w:before="0" w:after="0" w:line="240" w:lineRule="auto"/>
        <w:ind w:left="2832" w:right="30"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81D0484" w14:textId="77777777" w:rsidR="00084C01" w:rsidRPr="00013CA0" w:rsidRDefault="00084C01" w:rsidP="00084C01">
      <w:pPr>
        <w:pStyle w:val="prasa"/>
        <w:spacing w:before="0" w:after="0" w:line="240" w:lineRule="auto"/>
        <w:ind w:left="2832" w:right="30"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C43030F" w14:textId="77777777" w:rsidR="00084C01" w:rsidRPr="00013CA0" w:rsidRDefault="00084C01" w:rsidP="00084C01">
      <w:pPr>
        <w:pStyle w:val="prasa"/>
        <w:spacing w:before="0" w:after="0" w:line="240" w:lineRule="auto"/>
        <w:ind w:left="2832" w:right="30"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1D93EC1" w14:textId="4EDEF7F5" w:rsidR="00084C01" w:rsidRPr="00013CA0" w:rsidRDefault="00084C01" w:rsidP="00084C01">
      <w:pPr>
        <w:pStyle w:val="prasa"/>
        <w:spacing w:before="0" w:after="0" w:line="240" w:lineRule="auto"/>
        <w:ind w:left="2832" w:right="30" w:firstLine="708"/>
        <w:jc w:val="both"/>
        <w:rPr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Sąd Okręgowy w 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Miasto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56491F98" w14:textId="291EF8F9" w:rsidR="00084C01" w:rsidRPr="00013CA0" w:rsidRDefault="00084C01" w:rsidP="00084C01">
      <w:pPr>
        <w:pStyle w:val="prasa"/>
        <w:spacing w:before="0" w:after="0" w:line="240" w:lineRule="auto"/>
        <w:ind w:right="3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  <w:t>Wydział</w:t>
      </w:r>
    </w:p>
    <w:p w14:paraId="4E4DEDDF" w14:textId="34AD174D" w:rsidR="00084C01" w:rsidRPr="00013CA0" w:rsidRDefault="00084C01" w:rsidP="00084C01">
      <w:pPr>
        <w:pStyle w:val="prasa"/>
        <w:spacing w:before="0" w:after="0" w:line="240" w:lineRule="auto"/>
        <w:ind w:right="3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  <w:t>ul. 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nazwa ulicy, nr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1EAB742F" w14:textId="7CEE801E" w:rsidR="00084C01" w:rsidRPr="00013CA0" w:rsidRDefault="00084C01" w:rsidP="00084C01">
      <w:pPr>
        <w:pStyle w:val="prasa"/>
        <w:spacing w:before="0" w:after="0" w:line="240" w:lineRule="auto"/>
        <w:ind w:right="3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  <w:t>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kod pocztowy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3294DF54" w14:textId="4A052733" w:rsidR="00084C01" w:rsidRDefault="00DD0165" w:rsidP="00DD0165">
      <w:pPr>
        <w:pStyle w:val="prasa"/>
        <w:spacing w:before="0" w:after="0" w:line="24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14:paraId="00737432" w14:textId="4BD1D0E1" w:rsidR="00DD0165" w:rsidRPr="00DD0165" w:rsidRDefault="00DD0165" w:rsidP="00DD0165">
      <w:pPr>
        <w:pStyle w:val="prasa"/>
        <w:spacing w:before="0" w:after="0" w:line="240" w:lineRule="auto"/>
        <w:ind w:right="3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DD0165">
        <w:rPr>
          <w:rFonts w:ascii="Arial" w:hAnsi="Arial" w:cs="Arial"/>
          <w:i/>
          <w:iCs/>
          <w:color w:val="000000"/>
          <w:sz w:val="20"/>
          <w:szCs w:val="20"/>
        </w:rPr>
        <w:t>za pośrednictwem</w:t>
      </w:r>
    </w:p>
    <w:p w14:paraId="60999E77" w14:textId="77777777" w:rsidR="00DD0165" w:rsidRDefault="00DD0165" w:rsidP="00DD0165">
      <w:pPr>
        <w:pStyle w:val="prasa"/>
        <w:spacing w:before="0" w:after="0" w:line="24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48C989A0" w14:textId="4F682759" w:rsidR="00DD0165" w:rsidRPr="00DD0165" w:rsidRDefault="00DD0165" w:rsidP="00DD0165">
      <w:pPr>
        <w:pStyle w:val="prasa"/>
        <w:spacing w:after="0" w:line="240" w:lineRule="auto"/>
        <w:ind w:right="3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DD0165">
        <w:rPr>
          <w:rFonts w:ascii="Arial" w:hAnsi="Arial" w:cs="Arial"/>
          <w:b/>
          <w:bCs/>
          <w:color w:val="000000"/>
          <w:sz w:val="20"/>
          <w:szCs w:val="20"/>
        </w:rPr>
        <w:t>Sądu Rejonowego w [Miasto]</w:t>
      </w:r>
    </w:p>
    <w:p w14:paraId="1742AACB" w14:textId="77777777" w:rsidR="00DD0165" w:rsidRDefault="00DD0165" w:rsidP="00DD0165">
      <w:pPr>
        <w:pStyle w:val="prasa"/>
        <w:spacing w:after="0" w:line="240" w:lineRule="auto"/>
        <w:ind w:right="3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D0165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DD0165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DD0165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DD0165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DD0165">
        <w:rPr>
          <w:rFonts w:ascii="Arial" w:hAnsi="Arial" w:cs="Arial"/>
          <w:b/>
          <w:bCs/>
          <w:color w:val="000000"/>
          <w:sz w:val="20"/>
          <w:szCs w:val="20"/>
        </w:rPr>
        <w:tab/>
        <w:t>Wydział</w:t>
      </w:r>
    </w:p>
    <w:p w14:paraId="1717E3F7" w14:textId="0954DA2D" w:rsidR="00DD0165" w:rsidRPr="00DD0165" w:rsidRDefault="00DD0165" w:rsidP="00DD0165">
      <w:pPr>
        <w:pStyle w:val="prasa"/>
        <w:spacing w:after="0" w:line="240" w:lineRule="auto"/>
        <w:ind w:left="2832" w:right="30"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D0165">
        <w:rPr>
          <w:rFonts w:ascii="Arial" w:hAnsi="Arial" w:cs="Arial"/>
          <w:b/>
          <w:bCs/>
          <w:color w:val="000000"/>
          <w:sz w:val="20"/>
          <w:szCs w:val="20"/>
        </w:rPr>
        <w:t>ul. [nazwa ulicy, nr]</w:t>
      </w:r>
    </w:p>
    <w:p w14:paraId="2C406DDC" w14:textId="0A9133E8" w:rsidR="00DD0165" w:rsidRPr="00DD0165" w:rsidRDefault="00DD0165" w:rsidP="00DD0165">
      <w:pPr>
        <w:pStyle w:val="prasa"/>
        <w:spacing w:before="0" w:after="0" w:line="240" w:lineRule="auto"/>
        <w:ind w:right="3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D0165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DD0165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DD0165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DD0165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DD0165">
        <w:rPr>
          <w:rFonts w:ascii="Arial" w:hAnsi="Arial" w:cs="Arial"/>
          <w:b/>
          <w:bCs/>
          <w:color w:val="000000"/>
          <w:sz w:val="20"/>
          <w:szCs w:val="20"/>
        </w:rPr>
        <w:tab/>
        <w:t>[kod pocztowy]</w:t>
      </w:r>
    </w:p>
    <w:p w14:paraId="1061652E" w14:textId="77777777" w:rsidR="00DD0165" w:rsidRPr="00013CA0" w:rsidRDefault="00DD0165" w:rsidP="00DD0165">
      <w:pPr>
        <w:pStyle w:val="prasa"/>
        <w:spacing w:before="0" w:after="0" w:line="24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3A5BBD48" w14:textId="51795117" w:rsidR="00084C01" w:rsidRPr="00013CA0" w:rsidRDefault="00084C01" w:rsidP="00084C01">
      <w:pPr>
        <w:pStyle w:val="prasa"/>
        <w:spacing w:before="0" w:after="0" w:line="240" w:lineRule="auto"/>
        <w:ind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Powód: 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Imię i nazwisko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6C7957A2" w14:textId="16149F7B" w:rsidR="00084C01" w:rsidRPr="00013CA0" w:rsidRDefault="00084C01" w:rsidP="00084C01">
      <w:pPr>
        <w:pStyle w:val="prasa"/>
        <w:spacing w:before="0" w:after="0" w:line="240" w:lineRule="auto"/>
        <w:ind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>PESEL […]</w:t>
      </w:r>
    </w:p>
    <w:p w14:paraId="0623D1F3" w14:textId="6DA94653" w:rsidR="00084C01" w:rsidRPr="00013CA0" w:rsidRDefault="00084C01" w:rsidP="00084C01">
      <w:pPr>
        <w:pStyle w:val="prasa"/>
        <w:spacing w:before="0" w:after="0" w:line="24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  <w:t>zam.: [</w:t>
      </w:r>
      <w:r w:rsidRPr="00013CA0">
        <w:rPr>
          <w:rFonts w:ascii="Arial" w:hAnsi="Arial" w:cs="Arial"/>
          <w:i/>
          <w:iCs/>
          <w:color w:val="000000"/>
          <w:sz w:val="20"/>
          <w:szCs w:val="20"/>
        </w:rPr>
        <w:t>adres zamieszkania</w:t>
      </w:r>
      <w:r w:rsidRPr="00013CA0">
        <w:rPr>
          <w:rFonts w:ascii="Arial" w:hAnsi="Arial" w:cs="Arial"/>
          <w:color w:val="000000"/>
          <w:sz w:val="20"/>
          <w:szCs w:val="20"/>
        </w:rPr>
        <w:t>]</w:t>
      </w:r>
    </w:p>
    <w:p w14:paraId="273A0091" w14:textId="77777777" w:rsidR="00084C01" w:rsidRPr="00013CA0" w:rsidRDefault="00084C01" w:rsidP="00084C01">
      <w:pPr>
        <w:pStyle w:val="prasa"/>
        <w:spacing w:before="0" w:after="0" w:line="24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  <w:t>działająca/działający osobiście</w:t>
      </w:r>
    </w:p>
    <w:p w14:paraId="7734715F" w14:textId="78570B2C" w:rsidR="00084C01" w:rsidRPr="00013CA0" w:rsidRDefault="00084C01" w:rsidP="00084C01">
      <w:pPr>
        <w:pStyle w:val="prasa"/>
        <w:spacing w:before="0" w:after="0" w:line="24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  <w:t>Adres do korespondencji: [</w:t>
      </w:r>
      <w:r w:rsidRPr="00013CA0">
        <w:rPr>
          <w:rFonts w:ascii="Arial" w:hAnsi="Arial" w:cs="Arial"/>
          <w:i/>
          <w:iCs/>
          <w:color w:val="000000"/>
          <w:sz w:val="20"/>
          <w:szCs w:val="20"/>
        </w:rPr>
        <w:t>adres</w:t>
      </w:r>
      <w:r w:rsidRPr="00013CA0">
        <w:rPr>
          <w:rFonts w:ascii="Arial" w:hAnsi="Arial" w:cs="Arial"/>
          <w:color w:val="000000"/>
          <w:sz w:val="20"/>
          <w:szCs w:val="20"/>
        </w:rPr>
        <w:t>]</w:t>
      </w:r>
    </w:p>
    <w:p w14:paraId="31EE3A48" w14:textId="77777777" w:rsidR="00084C01" w:rsidRPr="00013CA0" w:rsidRDefault="00084C01" w:rsidP="00084C01">
      <w:pPr>
        <w:pStyle w:val="prasa"/>
        <w:spacing w:before="0" w:after="0" w:line="24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1B3E9DDF" w14:textId="1DC45EF8" w:rsidR="00084C01" w:rsidRPr="00013CA0" w:rsidRDefault="00084C01" w:rsidP="00084C01">
      <w:pPr>
        <w:pStyle w:val="prasa"/>
        <w:spacing w:before="0" w:after="0" w:line="240" w:lineRule="auto"/>
        <w:ind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Pozwany: 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Imię i naz</w:t>
      </w:r>
      <w:r w:rsidR="00CC423D"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w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isko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4C3B32F3" w14:textId="0806BE91" w:rsidR="00084C01" w:rsidRPr="00013CA0" w:rsidRDefault="00084C01" w:rsidP="00084C01">
      <w:pPr>
        <w:pStyle w:val="prasa"/>
        <w:spacing w:before="0" w:after="0" w:line="240" w:lineRule="auto"/>
        <w:ind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>PESEL [</w:t>
      </w:r>
      <w:r w:rsidR="00CC423D" w:rsidRPr="00013CA0">
        <w:rPr>
          <w:rFonts w:ascii="Arial" w:hAnsi="Arial" w:cs="Arial"/>
          <w:color w:val="000000"/>
          <w:sz w:val="20"/>
          <w:szCs w:val="20"/>
        </w:rPr>
        <w:t>…</w:t>
      </w:r>
      <w:r w:rsidRPr="00013CA0">
        <w:rPr>
          <w:rFonts w:ascii="Arial" w:hAnsi="Arial" w:cs="Arial"/>
          <w:color w:val="000000"/>
          <w:sz w:val="20"/>
          <w:szCs w:val="20"/>
        </w:rPr>
        <w:t>]</w:t>
      </w:r>
    </w:p>
    <w:p w14:paraId="161E844C" w14:textId="04F274AA" w:rsidR="00084C01" w:rsidRPr="00013CA0" w:rsidRDefault="00084C01" w:rsidP="00084C01">
      <w:pPr>
        <w:pStyle w:val="prasa"/>
        <w:spacing w:before="0" w:after="0" w:line="24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  <w:t>zam.: [</w:t>
      </w:r>
      <w:r w:rsidR="00CC423D" w:rsidRPr="00013CA0">
        <w:rPr>
          <w:rFonts w:ascii="Arial" w:hAnsi="Arial" w:cs="Arial"/>
          <w:i/>
          <w:iCs/>
          <w:color w:val="000000"/>
          <w:sz w:val="20"/>
          <w:szCs w:val="20"/>
        </w:rPr>
        <w:t>adres zamieszkania</w:t>
      </w:r>
      <w:r w:rsidRPr="00013CA0">
        <w:rPr>
          <w:rFonts w:ascii="Arial" w:hAnsi="Arial" w:cs="Arial"/>
          <w:color w:val="000000"/>
          <w:sz w:val="20"/>
          <w:szCs w:val="20"/>
        </w:rPr>
        <w:t>]</w:t>
      </w:r>
    </w:p>
    <w:p w14:paraId="6AD19810" w14:textId="77777777" w:rsidR="00084C01" w:rsidRDefault="00084C01" w:rsidP="00DD0165">
      <w:pPr>
        <w:pStyle w:val="prasa"/>
        <w:spacing w:before="0" w:after="0" w:line="24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351B6C60" w14:textId="5C699E16" w:rsidR="00DD0165" w:rsidRPr="00013CA0" w:rsidRDefault="00DD0165" w:rsidP="00DD0165">
      <w:pPr>
        <w:pStyle w:val="prasa"/>
        <w:spacing w:before="0" w:after="0" w:line="24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DD0165">
        <w:rPr>
          <w:rFonts w:ascii="Arial" w:hAnsi="Arial" w:cs="Arial"/>
          <w:b/>
          <w:bCs/>
          <w:color w:val="000000"/>
          <w:sz w:val="20"/>
          <w:szCs w:val="20"/>
        </w:rPr>
        <w:t>Sygn. akt</w:t>
      </w:r>
      <w:r>
        <w:rPr>
          <w:rFonts w:ascii="Arial" w:hAnsi="Arial" w:cs="Arial"/>
          <w:color w:val="000000"/>
          <w:sz w:val="20"/>
          <w:szCs w:val="20"/>
        </w:rPr>
        <w:t xml:space="preserve"> […]</w:t>
      </w:r>
    </w:p>
    <w:p w14:paraId="444B6BD0" w14:textId="77777777" w:rsidR="00DD0165" w:rsidRDefault="00DD0165" w:rsidP="00DD0165">
      <w:pPr>
        <w:pStyle w:val="prasa"/>
        <w:spacing w:before="0" w:after="0" w:line="24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24983A65" w14:textId="2CED8333" w:rsidR="00DD0165" w:rsidRPr="00013CA0" w:rsidRDefault="00DD0165" w:rsidP="00DD0165">
      <w:pPr>
        <w:pStyle w:val="prasa"/>
        <w:spacing w:before="0" w:after="0" w:line="24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WPZ: (</w:t>
      </w:r>
      <w:r w:rsidRPr="00DD0165">
        <w:rPr>
          <w:rFonts w:ascii="Arial" w:hAnsi="Arial" w:cs="Arial"/>
          <w:i/>
          <w:iCs/>
          <w:color w:val="000000"/>
          <w:sz w:val="20"/>
          <w:szCs w:val="20"/>
        </w:rPr>
        <w:t xml:space="preserve">wartość  roszczenia lub roszczeń dochodzonych w drodze środków  zaskarżenia obliczana na podstawie różnicy kwoty dochodzonej od zasądzonej np. wnosiliśmy o zabezpieczenie alimentów w kwocie </w:t>
      </w:r>
      <w:r>
        <w:rPr>
          <w:rFonts w:ascii="Arial" w:hAnsi="Arial" w:cs="Arial"/>
          <w:i/>
          <w:iCs/>
          <w:color w:val="000000"/>
          <w:sz w:val="20"/>
          <w:szCs w:val="20"/>
        </w:rPr>
        <w:t>1 500 zł.</w:t>
      </w:r>
      <w:r w:rsidRPr="00DD0165">
        <w:rPr>
          <w:rFonts w:ascii="Arial" w:hAnsi="Arial" w:cs="Arial"/>
          <w:i/>
          <w:iCs/>
          <w:color w:val="000000"/>
          <w:sz w:val="20"/>
          <w:szCs w:val="20"/>
        </w:rPr>
        <w:t xml:space="preserve">. Sąd zabezpieczył powództwo w kwocie </w:t>
      </w:r>
      <w:r>
        <w:rPr>
          <w:rFonts w:ascii="Arial" w:hAnsi="Arial" w:cs="Arial"/>
          <w:i/>
          <w:iCs/>
          <w:color w:val="000000"/>
          <w:sz w:val="20"/>
          <w:szCs w:val="20"/>
        </w:rPr>
        <w:t>1 0</w:t>
      </w:r>
      <w:r w:rsidRPr="00DD0165">
        <w:rPr>
          <w:rFonts w:ascii="Arial" w:hAnsi="Arial" w:cs="Arial"/>
          <w:i/>
          <w:iCs/>
          <w:color w:val="000000"/>
          <w:sz w:val="20"/>
          <w:szCs w:val="20"/>
        </w:rPr>
        <w:t>00zł. Zatem od kwoty 1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5</w:t>
      </w:r>
      <w:r w:rsidRPr="00DD0165">
        <w:rPr>
          <w:rFonts w:ascii="Arial" w:hAnsi="Arial" w:cs="Arial"/>
          <w:i/>
          <w:iCs/>
          <w:color w:val="000000"/>
          <w:sz w:val="20"/>
          <w:szCs w:val="20"/>
        </w:rPr>
        <w:t xml:space="preserve">00zł odejmujemy </w:t>
      </w:r>
      <w:r>
        <w:rPr>
          <w:rFonts w:ascii="Arial" w:hAnsi="Arial" w:cs="Arial"/>
          <w:i/>
          <w:iCs/>
          <w:color w:val="000000"/>
          <w:sz w:val="20"/>
          <w:szCs w:val="20"/>
        </w:rPr>
        <w:t>1 0</w:t>
      </w:r>
      <w:r w:rsidRPr="00DD0165">
        <w:rPr>
          <w:rFonts w:ascii="Arial" w:hAnsi="Arial" w:cs="Arial"/>
          <w:i/>
          <w:iCs/>
          <w:color w:val="000000"/>
          <w:sz w:val="20"/>
          <w:szCs w:val="20"/>
        </w:rPr>
        <w:t>00zł i wynik mnożymy przez 12m-cy</w:t>
      </w:r>
      <w:r>
        <w:rPr>
          <w:rFonts w:ascii="Arial" w:hAnsi="Arial" w:cs="Arial"/>
          <w:color w:val="000000"/>
          <w:sz w:val="20"/>
          <w:szCs w:val="20"/>
        </w:rPr>
        <w:t>)</w:t>
      </w:r>
    </w:p>
    <w:p w14:paraId="588AB34B" w14:textId="77777777" w:rsidR="00DD0165" w:rsidRDefault="00DD0165" w:rsidP="00084C01">
      <w:pPr>
        <w:pStyle w:val="prasa"/>
        <w:spacing w:before="0" w:after="0" w:line="240" w:lineRule="auto"/>
        <w:ind w:right="3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D074B15" w14:textId="2E0DEB92" w:rsidR="00084C01" w:rsidRPr="00013CA0" w:rsidRDefault="00DD0165" w:rsidP="00084C01">
      <w:pPr>
        <w:pStyle w:val="prasa"/>
        <w:spacing w:before="0" w:after="0" w:line="240" w:lineRule="auto"/>
        <w:ind w:right="3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DD0165">
        <w:rPr>
          <w:rFonts w:ascii="Arial" w:hAnsi="Arial" w:cs="Arial"/>
          <w:b/>
          <w:bCs/>
          <w:color w:val="000000"/>
          <w:sz w:val="20"/>
          <w:szCs w:val="20"/>
        </w:rPr>
        <w:t xml:space="preserve">ZAŻALENIE na postanowienie Sądu Rejonowego </w:t>
      </w:r>
      <w:r>
        <w:rPr>
          <w:rFonts w:ascii="Arial" w:hAnsi="Arial" w:cs="Arial"/>
          <w:b/>
          <w:bCs/>
          <w:color w:val="000000"/>
          <w:sz w:val="20"/>
          <w:szCs w:val="20"/>
        </w:rPr>
        <w:t>[Miasto]</w:t>
      </w:r>
      <w:r w:rsidRPr="00DD0165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b/>
          <w:bCs/>
          <w:color w:val="000000"/>
          <w:sz w:val="20"/>
          <w:szCs w:val="20"/>
        </w:rPr>
        <w:t>[Wydział]</w:t>
      </w:r>
      <w:r w:rsidRPr="00DD0165">
        <w:rPr>
          <w:rFonts w:ascii="Arial" w:hAnsi="Arial" w:cs="Arial"/>
          <w:b/>
          <w:bCs/>
          <w:color w:val="000000"/>
          <w:sz w:val="20"/>
          <w:szCs w:val="20"/>
        </w:rPr>
        <w:t xml:space="preserve"> z dn.</w:t>
      </w:r>
      <w:r>
        <w:rPr>
          <w:rFonts w:ascii="Arial" w:hAnsi="Arial" w:cs="Arial"/>
          <w:b/>
          <w:bCs/>
          <w:color w:val="000000"/>
          <w:sz w:val="20"/>
          <w:szCs w:val="20"/>
        </w:rPr>
        <w:t>[data]</w:t>
      </w:r>
      <w:r w:rsidRPr="00DD016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o </w:t>
      </w:r>
      <w:r w:rsidRPr="00DD0165">
        <w:rPr>
          <w:rFonts w:ascii="Arial" w:hAnsi="Arial" w:cs="Arial"/>
          <w:b/>
          <w:bCs/>
          <w:color w:val="000000"/>
          <w:sz w:val="20"/>
          <w:szCs w:val="20"/>
        </w:rPr>
        <w:t xml:space="preserve">sygn. akt </w:t>
      </w:r>
      <w:r>
        <w:rPr>
          <w:rFonts w:ascii="Arial" w:hAnsi="Arial" w:cs="Arial"/>
          <w:b/>
          <w:bCs/>
          <w:color w:val="000000"/>
          <w:sz w:val="20"/>
          <w:szCs w:val="20"/>
        </w:rPr>
        <w:t>[…]</w:t>
      </w:r>
    </w:p>
    <w:p w14:paraId="61958CC3" w14:textId="77777777" w:rsidR="00DD0165" w:rsidRDefault="00DD0165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3820BE7D" w14:textId="1582871D" w:rsidR="00DD0165" w:rsidRDefault="00DD0165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DD0165">
        <w:rPr>
          <w:rFonts w:ascii="Arial" w:hAnsi="Arial" w:cs="Arial"/>
          <w:color w:val="000000"/>
          <w:sz w:val="20"/>
          <w:szCs w:val="20"/>
        </w:rPr>
        <w:t xml:space="preserve">Działając imieniem małoletniego Powoda zaskarżam postanowienie Sądu Rejonowego </w:t>
      </w:r>
      <w:r>
        <w:rPr>
          <w:rFonts w:ascii="Arial" w:hAnsi="Arial" w:cs="Arial"/>
          <w:color w:val="000000"/>
          <w:sz w:val="20"/>
          <w:szCs w:val="20"/>
        </w:rPr>
        <w:t xml:space="preserve">[…] </w:t>
      </w:r>
      <w:r w:rsidRPr="00DD0165">
        <w:rPr>
          <w:rFonts w:ascii="Arial" w:hAnsi="Arial" w:cs="Arial"/>
          <w:color w:val="000000"/>
          <w:sz w:val="20"/>
          <w:szCs w:val="20"/>
        </w:rPr>
        <w:t xml:space="preserve">w </w:t>
      </w:r>
      <w:r>
        <w:rPr>
          <w:rFonts w:ascii="Arial" w:hAnsi="Arial" w:cs="Arial"/>
          <w:color w:val="000000"/>
          <w:sz w:val="20"/>
          <w:szCs w:val="20"/>
        </w:rPr>
        <w:t>[…]</w:t>
      </w:r>
      <w:r w:rsidRPr="00DD0165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[Wydział]</w:t>
      </w:r>
      <w:r w:rsidRPr="00DD0165">
        <w:rPr>
          <w:rFonts w:ascii="Arial" w:hAnsi="Arial" w:cs="Arial"/>
          <w:color w:val="000000"/>
          <w:sz w:val="20"/>
          <w:szCs w:val="20"/>
        </w:rPr>
        <w:t xml:space="preserve"> z dn. </w:t>
      </w:r>
      <w:r>
        <w:rPr>
          <w:rFonts w:ascii="Arial" w:hAnsi="Arial" w:cs="Arial"/>
          <w:color w:val="000000"/>
          <w:sz w:val="20"/>
          <w:szCs w:val="20"/>
        </w:rPr>
        <w:t>[…]</w:t>
      </w:r>
      <w:r w:rsidRPr="00DD0165">
        <w:rPr>
          <w:rFonts w:ascii="Arial" w:hAnsi="Arial" w:cs="Arial"/>
          <w:color w:val="000000"/>
          <w:sz w:val="20"/>
          <w:szCs w:val="20"/>
        </w:rPr>
        <w:t xml:space="preserve"> wydane w sprawie zawisłej pod sygn. akt </w:t>
      </w:r>
      <w:r>
        <w:rPr>
          <w:rFonts w:ascii="Arial" w:hAnsi="Arial" w:cs="Arial"/>
          <w:color w:val="000000"/>
          <w:sz w:val="20"/>
          <w:szCs w:val="20"/>
        </w:rPr>
        <w:t>[…]</w:t>
      </w:r>
      <w:r w:rsidRPr="00DD0165">
        <w:rPr>
          <w:rFonts w:ascii="Arial" w:hAnsi="Arial" w:cs="Arial"/>
          <w:color w:val="000000"/>
          <w:sz w:val="20"/>
          <w:szCs w:val="20"/>
        </w:rPr>
        <w:t>w części oddalającej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DD0165">
        <w:rPr>
          <w:rFonts w:ascii="Arial" w:hAnsi="Arial" w:cs="Arial"/>
          <w:color w:val="000000"/>
          <w:sz w:val="20"/>
          <w:szCs w:val="20"/>
        </w:rPr>
        <w:t>wniosek powódki o udzielenie zabezpieczenia (pkt 2 sentencji)</w:t>
      </w:r>
    </w:p>
    <w:p w14:paraId="24A323B1" w14:textId="77777777" w:rsidR="00DD0165" w:rsidRDefault="00DD0165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16050A14" w14:textId="344969D5" w:rsidR="00DD0165" w:rsidRDefault="00DD0165" w:rsidP="00DD0165">
      <w:pPr>
        <w:pStyle w:val="prasa"/>
        <w:numPr>
          <w:ilvl w:val="0"/>
          <w:numId w:val="2"/>
        </w:numPr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Zaskarżonemu postanowieniu zarzucam:</w:t>
      </w:r>
    </w:p>
    <w:p w14:paraId="34FBEC52" w14:textId="76A8F5A8" w:rsidR="00DD0165" w:rsidRDefault="00535F25" w:rsidP="00DD0165">
      <w:pPr>
        <w:pStyle w:val="prasa"/>
        <w:numPr>
          <w:ilvl w:val="0"/>
          <w:numId w:val="3"/>
        </w:numPr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535F25">
        <w:rPr>
          <w:rFonts w:ascii="Arial" w:hAnsi="Arial" w:cs="Arial"/>
          <w:color w:val="000000"/>
          <w:sz w:val="20"/>
          <w:szCs w:val="20"/>
        </w:rPr>
        <w:t>naruszenie przepisów prawa procesowego, mogące mieć istotny wpływ na treść rozstrzygnięcia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535F25">
        <w:rPr>
          <w:rFonts w:ascii="Arial" w:hAnsi="Arial" w:cs="Arial"/>
          <w:color w:val="000000"/>
          <w:sz w:val="20"/>
          <w:szCs w:val="20"/>
        </w:rPr>
        <w:t>tj. naruszenie art. 233§ 1 k.p.c. polegające na uchybieniu zasadzie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535F25">
        <w:rPr>
          <w:rFonts w:ascii="Arial" w:hAnsi="Arial" w:cs="Arial"/>
          <w:color w:val="000000"/>
          <w:sz w:val="20"/>
          <w:szCs w:val="20"/>
        </w:rPr>
        <w:t>swobodnej oceny dowodów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5E1803A4" w14:textId="77777777" w:rsidR="00535F25" w:rsidRDefault="00535F25" w:rsidP="00535F25">
      <w:pPr>
        <w:pStyle w:val="prasa"/>
        <w:numPr>
          <w:ilvl w:val="0"/>
          <w:numId w:val="5"/>
        </w:numPr>
        <w:spacing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535F25">
        <w:rPr>
          <w:rFonts w:ascii="Arial" w:hAnsi="Arial" w:cs="Arial"/>
          <w:color w:val="000000"/>
          <w:sz w:val="20"/>
          <w:szCs w:val="20"/>
        </w:rPr>
        <w:t>i dokonaniu jej w sposób dowolny w zakresie dotyczącym materiału dowodowego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535F25">
        <w:rPr>
          <w:rFonts w:ascii="Arial" w:hAnsi="Arial" w:cs="Arial"/>
          <w:color w:val="000000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535F25">
        <w:rPr>
          <w:rFonts w:ascii="Arial" w:hAnsi="Arial" w:cs="Arial"/>
          <w:color w:val="000000"/>
          <w:sz w:val="20"/>
          <w:szCs w:val="20"/>
        </w:rPr>
        <w:t xml:space="preserve">zakresie możliwości zarobkowych pozwanego, co doprowadziło do niesłusznego przyjęcia, że możliwości zarobkowe pozwanego kształtują się na poziomie </w:t>
      </w:r>
      <w:r>
        <w:rPr>
          <w:rFonts w:ascii="Arial" w:hAnsi="Arial" w:cs="Arial"/>
          <w:color w:val="000000"/>
          <w:sz w:val="20"/>
          <w:szCs w:val="20"/>
        </w:rPr>
        <w:t xml:space="preserve">[kwota] </w:t>
      </w:r>
      <w:r w:rsidRPr="00535F25">
        <w:rPr>
          <w:rFonts w:ascii="Arial" w:hAnsi="Arial" w:cs="Arial"/>
          <w:color w:val="000000"/>
          <w:sz w:val="20"/>
          <w:szCs w:val="20"/>
        </w:rPr>
        <w:t>gdy tymczasem z uwagi na poziom i rodzaj posiadanego wykształcenia, dotychczasowe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535F25">
        <w:rPr>
          <w:rFonts w:ascii="Arial" w:hAnsi="Arial" w:cs="Arial"/>
          <w:color w:val="000000"/>
          <w:sz w:val="20"/>
          <w:szCs w:val="20"/>
        </w:rPr>
        <w:t>doświadczenie zawodowe  powinno skutkować zobowiązaniem pozwanego do</w:t>
      </w:r>
      <w:r w:rsidRPr="00535F25">
        <w:t xml:space="preserve"> </w:t>
      </w:r>
      <w:r w:rsidRPr="00535F25">
        <w:rPr>
          <w:rFonts w:ascii="Arial" w:hAnsi="Arial" w:cs="Arial"/>
          <w:color w:val="000000"/>
          <w:sz w:val="20"/>
          <w:szCs w:val="20"/>
        </w:rPr>
        <w:t>partycypowania w kosztach utrzymania i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535F25">
        <w:rPr>
          <w:rFonts w:ascii="Arial" w:hAnsi="Arial" w:cs="Arial"/>
          <w:color w:val="000000"/>
          <w:sz w:val="20"/>
          <w:szCs w:val="20"/>
        </w:rPr>
        <w:t>wychowania małoletni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535F25">
        <w:rPr>
          <w:rFonts w:ascii="Arial" w:hAnsi="Arial" w:cs="Arial"/>
          <w:color w:val="000000"/>
          <w:sz w:val="20"/>
          <w:szCs w:val="20"/>
        </w:rPr>
        <w:t>ego syna w stopniu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535F25">
        <w:rPr>
          <w:rFonts w:ascii="Arial" w:hAnsi="Arial" w:cs="Arial"/>
          <w:color w:val="000000"/>
          <w:sz w:val="20"/>
          <w:szCs w:val="20"/>
        </w:rPr>
        <w:t>wyższym, niż ustalił Sąd I instancji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14:paraId="1BD37844" w14:textId="3E80610D" w:rsidR="00535F25" w:rsidRPr="00535F25" w:rsidRDefault="00535F25" w:rsidP="00535F25">
      <w:pPr>
        <w:pStyle w:val="prasa"/>
        <w:numPr>
          <w:ilvl w:val="0"/>
          <w:numId w:val="5"/>
        </w:numPr>
        <w:spacing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535F25">
        <w:rPr>
          <w:rFonts w:ascii="Arial" w:hAnsi="Arial" w:cs="Arial"/>
          <w:color w:val="000000"/>
          <w:sz w:val="20"/>
          <w:szCs w:val="20"/>
        </w:rPr>
        <w:lastRenderedPageBreak/>
        <w:t>w zw. z art. 227 k.p.c. – poprzez jej dokonanie w sposób niewszechstronny i pominięcie dowodu z przesłuchania przedstawicielki ustawowej powoda (protokół rozprawy z dnia …), w zakresie, w jakim opisuje ona, w jakim zakresie podejmowała ona oraz podejmuje starania – zarówno w wymiarze osobistym, jak i finansowym w wychowanie i utrzymanie małoletniego i prowadzenie gospodarstwa domowego, z czego można wysnuć wniosek, że to przedstawicielka ustawowa w większym stopniu przyczynia się do zaspokajania potrzeb syna, co powinno skutkować zobowiązaniem pozwanego do łożenia wyższej kwoty na rzecz małoletniego tytułem zabezpieczenia alimentów;</w:t>
      </w:r>
    </w:p>
    <w:p w14:paraId="701D2DCB" w14:textId="77777777" w:rsidR="00535F25" w:rsidRDefault="00535F25" w:rsidP="00535F25">
      <w:pPr>
        <w:pStyle w:val="prasa"/>
        <w:spacing w:before="0" w:after="0" w:line="360" w:lineRule="auto"/>
        <w:ind w:left="1440"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16A06472" w14:textId="7DF65FC4" w:rsidR="00535F25" w:rsidRPr="00535F25" w:rsidRDefault="00535F25" w:rsidP="00535F25">
      <w:pPr>
        <w:pStyle w:val="prasa"/>
        <w:numPr>
          <w:ilvl w:val="0"/>
          <w:numId w:val="3"/>
        </w:numPr>
        <w:spacing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535F25">
        <w:rPr>
          <w:rFonts w:ascii="Arial" w:hAnsi="Arial" w:cs="Arial"/>
          <w:color w:val="000000"/>
          <w:sz w:val="20"/>
          <w:szCs w:val="20"/>
        </w:rPr>
        <w:t>naruszenie przepisów prawa materialnego, tj.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535F25">
        <w:rPr>
          <w:rFonts w:ascii="Arial" w:hAnsi="Arial" w:cs="Arial"/>
          <w:color w:val="000000"/>
          <w:sz w:val="20"/>
          <w:szCs w:val="20"/>
        </w:rPr>
        <w:t xml:space="preserve">art. 133 </w:t>
      </w:r>
      <w:proofErr w:type="spellStart"/>
      <w:r w:rsidRPr="00535F25">
        <w:rPr>
          <w:rFonts w:ascii="Arial" w:hAnsi="Arial" w:cs="Arial"/>
          <w:color w:val="000000"/>
          <w:sz w:val="20"/>
          <w:szCs w:val="20"/>
        </w:rPr>
        <w:t>k.r.o</w:t>
      </w:r>
      <w:proofErr w:type="spellEnd"/>
      <w:r w:rsidRPr="00535F25">
        <w:rPr>
          <w:rFonts w:ascii="Arial" w:hAnsi="Arial" w:cs="Arial"/>
          <w:color w:val="000000"/>
          <w:sz w:val="20"/>
          <w:szCs w:val="20"/>
        </w:rPr>
        <w:t>. przez jego błędną wykładnię, polegającą na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535F25">
        <w:rPr>
          <w:rFonts w:ascii="Arial" w:hAnsi="Arial" w:cs="Arial"/>
          <w:color w:val="000000"/>
          <w:sz w:val="20"/>
          <w:szCs w:val="20"/>
        </w:rPr>
        <w:t>nieprawidłowym ustaleniu proporcji finansowego uczestniczenia w utrzymaniu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535F25">
        <w:rPr>
          <w:rFonts w:ascii="Arial" w:hAnsi="Arial" w:cs="Arial"/>
          <w:color w:val="000000"/>
          <w:sz w:val="20"/>
          <w:szCs w:val="20"/>
        </w:rPr>
        <w:t>małoletniego przez każdą ze stron i nieuwzględnieniu, że powódka, którą Sąd zobowiązał do pokrywania kosztów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535F25">
        <w:rPr>
          <w:rFonts w:ascii="Arial" w:hAnsi="Arial" w:cs="Arial"/>
          <w:color w:val="000000"/>
          <w:sz w:val="20"/>
          <w:szCs w:val="20"/>
        </w:rPr>
        <w:t>utrzymania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535F25">
        <w:rPr>
          <w:rFonts w:ascii="Arial" w:hAnsi="Arial" w:cs="Arial"/>
          <w:color w:val="000000"/>
          <w:sz w:val="20"/>
          <w:szCs w:val="20"/>
        </w:rPr>
        <w:t>małoletni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535F25">
        <w:rPr>
          <w:rFonts w:ascii="Arial" w:hAnsi="Arial" w:cs="Arial"/>
          <w:color w:val="000000"/>
          <w:sz w:val="20"/>
          <w:szCs w:val="20"/>
        </w:rPr>
        <w:t>ego syna na poziomie 70%, przyczynia się do</w:t>
      </w:r>
      <w:r>
        <w:rPr>
          <w:rFonts w:ascii="Arial" w:hAnsi="Arial" w:cs="Arial"/>
          <w:color w:val="000000"/>
          <w:sz w:val="20"/>
          <w:szCs w:val="20"/>
        </w:rPr>
        <w:t xml:space="preserve"> zaspokajania potrzeb dziecka nie tylko w aspekcie materialnym, lecz również zadośćuczyni temu obowiązkowi przez osobiste starania o wychowanie małoletniego, których z kolei pozwany w ogóle nie podejmuje, co powinno skutkować zwiększeniem po jego stronie zakresu pieniężnego udziału w zaspokajaniu potrzeb syna.</w:t>
      </w:r>
    </w:p>
    <w:p w14:paraId="549C90A5" w14:textId="77777777" w:rsidR="00340C25" w:rsidRDefault="00535F25" w:rsidP="00340C25">
      <w:pPr>
        <w:pStyle w:val="prasa"/>
        <w:numPr>
          <w:ilvl w:val="0"/>
          <w:numId w:val="2"/>
        </w:numPr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 związku z powyższym wnoszę o zmianę postanowienia Sądu Rejonowego […] w części oddalającej wniosek o udzielenie zabezpieczenie przez jego uwzględnienie i udzielenia zabezpieczenia na czas trwania procesu i zobowiązanie pozwanego [imię i nazwisko] do łożenia tytułem alimentów na rzecz małoletniego</w:t>
      </w:r>
      <w:r w:rsidR="00340C25">
        <w:rPr>
          <w:rFonts w:ascii="Arial" w:hAnsi="Arial" w:cs="Arial"/>
          <w:color w:val="000000"/>
          <w:sz w:val="20"/>
          <w:szCs w:val="20"/>
        </w:rPr>
        <w:t xml:space="preserve"> [imię i nazwisko] kwoty po [… zł] płatnych z góry do 10 dnia każdego miesiąc do rąk przedstawicielki ustawowej [imię i nazwisko] wraz z ustawowymi odsetkami w razie opóźnienia w płatności którejkolwiek z rat.</w:t>
      </w:r>
    </w:p>
    <w:p w14:paraId="029AED6A" w14:textId="77777777" w:rsidR="00340C25" w:rsidRDefault="00340C25" w:rsidP="00340C25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2131C167" w14:textId="0F5A2AA0" w:rsidR="00DD0165" w:rsidRDefault="00340C25" w:rsidP="00340C25">
      <w:pPr>
        <w:pStyle w:val="prasa"/>
        <w:spacing w:before="0" w:after="0" w:line="360" w:lineRule="auto"/>
        <w:ind w:right="3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UZASADNIENIE</w:t>
      </w:r>
    </w:p>
    <w:p w14:paraId="5E6D530E" w14:textId="460D04A7" w:rsidR="00340C25" w:rsidRDefault="00340C25" w:rsidP="00340C25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 pkt. [nr] pozwu o alimenty z dnia […] strona powodowa wniosła o udzielenie zabezpieczenia roszczenia alimentacyjnego na czas trwania niniejszego postępowania przez zobowiązanie pozwanego do łożenia tytułem alimentów na rzecz małoletniego [imię i nazwisko] kwoty po 1 500 zł miesięcznie. Sąd Rejonowym […] uwzględnił wniosek w części zobowiązawszy pozwanego do łożenia na rzecz małoletniego kwoty wynoszącej 600 zł miesięcznie. Z uwagi na uzasadnione niżej zarzuty wniosek o zabezpieczenie powinien zostać uwzględniony również w części, w której został oddalony przez Sąd.</w:t>
      </w:r>
    </w:p>
    <w:p w14:paraId="2F6E6F7A" w14:textId="77777777" w:rsidR="00340C25" w:rsidRDefault="00340C25" w:rsidP="00340C25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064524AE" w14:textId="4C4B78F7" w:rsidR="00340C25" w:rsidRPr="00340C25" w:rsidRDefault="00340C25" w:rsidP="00340C25">
      <w:pPr>
        <w:pStyle w:val="prasa"/>
        <w:spacing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Uzasadniając zarzut, tj. naruszenie art. 233 § 1 k.p.c., należy </w:t>
      </w:r>
      <w:r w:rsidRPr="00340C25">
        <w:rPr>
          <w:rFonts w:ascii="Arial" w:hAnsi="Arial" w:cs="Arial"/>
          <w:color w:val="000000"/>
          <w:sz w:val="20"/>
          <w:szCs w:val="20"/>
        </w:rPr>
        <w:t>wskazać, że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40C25">
        <w:rPr>
          <w:rFonts w:ascii="Arial" w:hAnsi="Arial" w:cs="Arial"/>
          <w:color w:val="000000"/>
          <w:sz w:val="20"/>
          <w:szCs w:val="20"/>
        </w:rPr>
        <w:t>nie wydaje się być słuszne przyjęcie, że możliwości zarobkowe pozwanego kształtują się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40C25">
        <w:rPr>
          <w:rFonts w:ascii="Arial" w:hAnsi="Arial" w:cs="Arial"/>
          <w:color w:val="000000"/>
          <w:sz w:val="20"/>
          <w:szCs w:val="20"/>
        </w:rPr>
        <w:t xml:space="preserve">na poziomie </w:t>
      </w:r>
      <w:r>
        <w:rPr>
          <w:rFonts w:ascii="Arial" w:hAnsi="Arial" w:cs="Arial"/>
          <w:color w:val="000000"/>
          <w:sz w:val="20"/>
          <w:szCs w:val="20"/>
        </w:rPr>
        <w:t>[…]</w:t>
      </w:r>
      <w:r w:rsidRPr="00340C25">
        <w:rPr>
          <w:rFonts w:ascii="Arial" w:hAnsi="Arial" w:cs="Arial"/>
          <w:color w:val="000000"/>
          <w:sz w:val="20"/>
          <w:szCs w:val="20"/>
        </w:rPr>
        <w:t>. Pozwany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40C25">
        <w:rPr>
          <w:rFonts w:ascii="Arial" w:hAnsi="Arial" w:cs="Arial"/>
          <w:color w:val="000000"/>
          <w:sz w:val="20"/>
          <w:szCs w:val="20"/>
        </w:rPr>
        <w:t>posiada wykształcenie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40C25">
        <w:rPr>
          <w:rFonts w:ascii="Arial" w:hAnsi="Arial" w:cs="Arial"/>
          <w:color w:val="000000"/>
          <w:sz w:val="20"/>
          <w:szCs w:val="20"/>
        </w:rPr>
        <w:t>wyższ</w:t>
      </w:r>
      <w:r>
        <w:rPr>
          <w:rFonts w:ascii="Arial" w:hAnsi="Arial" w:cs="Arial"/>
          <w:color w:val="000000"/>
          <w:sz w:val="20"/>
          <w:szCs w:val="20"/>
        </w:rPr>
        <w:t xml:space="preserve">e </w:t>
      </w:r>
      <w:r w:rsidRPr="00340C25">
        <w:rPr>
          <w:rFonts w:ascii="Arial" w:hAnsi="Arial" w:cs="Arial"/>
          <w:color w:val="000000"/>
          <w:sz w:val="20"/>
          <w:szCs w:val="20"/>
        </w:rPr>
        <w:t>z zakresu projektowania grafiki, IT,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40C25">
        <w:rPr>
          <w:rFonts w:ascii="Arial" w:hAnsi="Arial" w:cs="Arial"/>
          <w:color w:val="000000"/>
          <w:sz w:val="20"/>
          <w:szCs w:val="20"/>
        </w:rPr>
        <w:t>zarządzania oraz doświadczenie zawodowe predestynujące go do osiągania ponadprzeciętnych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40C25">
        <w:rPr>
          <w:rFonts w:ascii="Arial" w:hAnsi="Arial" w:cs="Arial"/>
          <w:color w:val="000000"/>
          <w:sz w:val="20"/>
          <w:szCs w:val="20"/>
        </w:rPr>
        <w:t>dochodów. Mówi biegle w języku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40C25">
        <w:rPr>
          <w:rFonts w:ascii="Arial" w:hAnsi="Arial" w:cs="Arial"/>
          <w:color w:val="000000"/>
          <w:sz w:val="20"/>
          <w:szCs w:val="20"/>
        </w:rPr>
        <w:t>angielskim, który jest powszechnie używanym w branży IT.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40C25">
        <w:rPr>
          <w:rFonts w:ascii="Arial" w:hAnsi="Arial" w:cs="Arial"/>
          <w:color w:val="000000"/>
          <w:sz w:val="20"/>
          <w:szCs w:val="20"/>
        </w:rPr>
        <w:t xml:space="preserve">Pozwany mógłby aplikować na wysoko płatne stanowiska </w:t>
      </w:r>
      <w:r w:rsidRPr="00340C25">
        <w:rPr>
          <w:rFonts w:ascii="Arial" w:hAnsi="Arial" w:cs="Arial"/>
          <w:color w:val="000000"/>
          <w:sz w:val="20"/>
          <w:szCs w:val="20"/>
        </w:rPr>
        <w:lastRenderedPageBreak/>
        <w:t>licznie oferowane w zagranicznych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40C25">
        <w:rPr>
          <w:rFonts w:ascii="Arial" w:hAnsi="Arial" w:cs="Arial"/>
          <w:color w:val="000000"/>
          <w:sz w:val="20"/>
          <w:szCs w:val="20"/>
        </w:rPr>
        <w:t>korporacjach mających swe oddziały we Wrocławiu lub w okolicznych miastach. Ostatni raz jednak poszukiwał pracy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40C25">
        <w:rPr>
          <w:rFonts w:ascii="Arial" w:hAnsi="Arial" w:cs="Arial"/>
          <w:color w:val="000000"/>
          <w:sz w:val="20"/>
          <w:szCs w:val="20"/>
        </w:rPr>
        <w:t>2 lata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40C25">
        <w:rPr>
          <w:rFonts w:ascii="Arial" w:hAnsi="Arial" w:cs="Arial"/>
          <w:color w:val="000000"/>
          <w:sz w:val="20"/>
          <w:szCs w:val="20"/>
        </w:rPr>
        <w:t>temu (przesłuchanie pozwanego). Pozwany zatem nie wykorzystuje w pełni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40C25">
        <w:rPr>
          <w:rFonts w:ascii="Arial" w:hAnsi="Arial" w:cs="Arial"/>
          <w:color w:val="000000"/>
          <w:sz w:val="20"/>
          <w:szCs w:val="20"/>
        </w:rPr>
        <w:t>swoich możliwości zarobkowych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40C25">
        <w:rPr>
          <w:rFonts w:ascii="Arial" w:hAnsi="Arial" w:cs="Arial"/>
          <w:color w:val="000000"/>
          <w:sz w:val="20"/>
          <w:szCs w:val="20"/>
        </w:rPr>
        <w:t xml:space="preserve">pracując jako </w:t>
      </w:r>
      <w:r>
        <w:rPr>
          <w:rFonts w:ascii="Arial" w:hAnsi="Arial" w:cs="Arial"/>
          <w:color w:val="000000"/>
          <w:sz w:val="20"/>
          <w:szCs w:val="20"/>
        </w:rPr>
        <w:t>[…]</w:t>
      </w:r>
      <w:r w:rsidRPr="00340C25">
        <w:rPr>
          <w:rFonts w:ascii="Arial" w:hAnsi="Arial" w:cs="Arial"/>
          <w:color w:val="000000"/>
          <w:sz w:val="20"/>
          <w:szCs w:val="20"/>
        </w:rPr>
        <w:t>i uzyskując dochody w kwocie</w:t>
      </w:r>
      <w:r>
        <w:rPr>
          <w:rFonts w:ascii="Arial" w:hAnsi="Arial" w:cs="Arial"/>
          <w:color w:val="000000"/>
          <w:sz w:val="20"/>
          <w:szCs w:val="20"/>
        </w:rPr>
        <w:t>[…]</w:t>
      </w:r>
    </w:p>
    <w:p w14:paraId="259CD332" w14:textId="77777777" w:rsidR="00340C25" w:rsidRPr="00340C25" w:rsidRDefault="00340C25" w:rsidP="00340C25">
      <w:pPr>
        <w:pStyle w:val="prasa"/>
        <w:spacing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340C25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95DD34D" w14:textId="22DDB2A0" w:rsidR="00340C25" w:rsidRPr="00340C25" w:rsidRDefault="00340C25" w:rsidP="00340C25">
      <w:pPr>
        <w:pStyle w:val="prasa"/>
        <w:spacing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340C25">
        <w:rPr>
          <w:rFonts w:ascii="Arial" w:hAnsi="Arial" w:cs="Arial"/>
          <w:color w:val="000000"/>
          <w:sz w:val="20"/>
          <w:szCs w:val="20"/>
        </w:rPr>
        <w:t>Z kolei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40C25">
        <w:rPr>
          <w:rFonts w:ascii="Arial" w:hAnsi="Arial" w:cs="Arial"/>
          <w:color w:val="000000"/>
          <w:sz w:val="20"/>
          <w:szCs w:val="20"/>
        </w:rPr>
        <w:t>uzasadniając zarzut naruszenia art. 233 § 1 k.p.c. w zw. z art. 227 k.p.c. przez naruszenie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40C25">
        <w:rPr>
          <w:rFonts w:ascii="Arial" w:hAnsi="Arial" w:cs="Arial"/>
          <w:color w:val="000000"/>
          <w:sz w:val="20"/>
          <w:szCs w:val="20"/>
        </w:rPr>
        <w:t>zasady swobodnej oceny dowodów i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40C25">
        <w:rPr>
          <w:rFonts w:ascii="Arial" w:hAnsi="Arial" w:cs="Arial"/>
          <w:color w:val="000000"/>
          <w:sz w:val="20"/>
          <w:szCs w:val="20"/>
        </w:rPr>
        <w:t>dokonanie jej w sposób niewszechstronny, należy wskazać, że Sąd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40C25">
        <w:rPr>
          <w:rFonts w:ascii="Arial" w:hAnsi="Arial" w:cs="Arial"/>
          <w:color w:val="000000"/>
          <w:sz w:val="20"/>
          <w:szCs w:val="20"/>
        </w:rPr>
        <w:t>I instancji niesłusznie pominął dowód z przesłuchania powódki w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40C25">
        <w:rPr>
          <w:rFonts w:ascii="Arial" w:hAnsi="Arial" w:cs="Arial"/>
          <w:color w:val="000000"/>
          <w:sz w:val="20"/>
          <w:szCs w:val="20"/>
        </w:rPr>
        <w:t>zakresie, w jakim opisała ona stopień,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40C25">
        <w:rPr>
          <w:rFonts w:ascii="Arial" w:hAnsi="Arial" w:cs="Arial"/>
          <w:color w:val="000000"/>
          <w:sz w:val="20"/>
          <w:szCs w:val="20"/>
        </w:rPr>
        <w:t>w jakim przyczynia się ona do utrzymania rodziny. Przedstawicielka ustawowa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40C25">
        <w:rPr>
          <w:rFonts w:ascii="Arial" w:hAnsi="Arial" w:cs="Arial"/>
          <w:color w:val="000000"/>
          <w:sz w:val="20"/>
          <w:szCs w:val="20"/>
        </w:rPr>
        <w:t>czyni wszelkie wysiłki, by zapewnić jak najlepsze warunki życia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40C25">
        <w:rPr>
          <w:rFonts w:ascii="Arial" w:hAnsi="Arial" w:cs="Arial"/>
          <w:color w:val="000000"/>
          <w:sz w:val="20"/>
          <w:szCs w:val="20"/>
        </w:rPr>
        <w:t>synowi. Oprócz tego, że pozostaje zatrudniona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40C25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[…]</w:t>
      </w:r>
      <w:r w:rsidRPr="00340C25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40C25">
        <w:rPr>
          <w:rFonts w:ascii="Arial" w:hAnsi="Arial" w:cs="Arial"/>
          <w:color w:val="000000"/>
          <w:sz w:val="20"/>
          <w:szCs w:val="20"/>
        </w:rPr>
        <w:t xml:space="preserve">wykonuje również prace dodatkowe: </w:t>
      </w:r>
      <w:r>
        <w:rPr>
          <w:rFonts w:ascii="Arial" w:hAnsi="Arial" w:cs="Arial"/>
          <w:color w:val="000000"/>
          <w:sz w:val="20"/>
          <w:szCs w:val="20"/>
        </w:rPr>
        <w:t>[…]</w:t>
      </w:r>
      <w:r w:rsidRPr="00340C25">
        <w:rPr>
          <w:rFonts w:ascii="Arial" w:hAnsi="Arial" w:cs="Arial"/>
          <w:color w:val="000000"/>
          <w:sz w:val="20"/>
          <w:szCs w:val="20"/>
        </w:rPr>
        <w:t>. Sprawuje ona nad synem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40C25">
        <w:rPr>
          <w:rFonts w:ascii="Arial" w:hAnsi="Arial" w:cs="Arial"/>
          <w:color w:val="000000"/>
          <w:sz w:val="20"/>
          <w:szCs w:val="20"/>
        </w:rPr>
        <w:t>codzienną, bieżącą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40C25">
        <w:rPr>
          <w:rFonts w:ascii="Arial" w:hAnsi="Arial" w:cs="Arial"/>
          <w:color w:val="000000"/>
          <w:sz w:val="20"/>
          <w:szCs w:val="20"/>
        </w:rPr>
        <w:t>opiekę i wykonuje wszystkie związane z tym obowiązki. Pozwany nie partycypuje w kosztach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40C25">
        <w:rPr>
          <w:rFonts w:ascii="Arial" w:hAnsi="Arial" w:cs="Arial"/>
          <w:color w:val="000000"/>
          <w:sz w:val="20"/>
          <w:szCs w:val="20"/>
        </w:rPr>
        <w:t>utrzymania i wychowania syna, stąd konieczne stało się złożenie wniosku o udzielenie zabezpieczenia,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40C25">
        <w:rPr>
          <w:rFonts w:ascii="Arial" w:hAnsi="Arial" w:cs="Arial"/>
          <w:color w:val="000000"/>
          <w:sz w:val="20"/>
          <w:szCs w:val="20"/>
        </w:rPr>
        <w:t>a co więcej –  nie sprawuje nad nim osobistej opieki, nie utrzymuje z nim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40C25">
        <w:rPr>
          <w:rFonts w:ascii="Arial" w:hAnsi="Arial" w:cs="Arial"/>
          <w:color w:val="000000"/>
          <w:sz w:val="20"/>
          <w:szCs w:val="20"/>
        </w:rPr>
        <w:t>stałego kontaktu, nie interesuje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40C25">
        <w:rPr>
          <w:rFonts w:ascii="Arial" w:hAnsi="Arial" w:cs="Arial"/>
          <w:color w:val="000000"/>
          <w:sz w:val="20"/>
          <w:szCs w:val="20"/>
        </w:rPr>
        <w:t>się nim w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40C25">
        <w:rPr>
          <w:rFonts w:ascii="Arial" w:hAnsi="Arial" w:cs="Arial"/>
          <w:color w:val="000000"/>
          <w:sz w:val="20"/>
          <w:szCs w:val="20"/>
        </w:rPr>
        <w:t>należyty sposób, cedując wszelkie obowiązki wynikające z rodzicielstwa na matkę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  <w:r w:rsidRPr="00340C25">
        <w:rPr>
          <w:rFonts w:ascii="Arial" w:hAnsi="Arial" w:cs="Arial"/>
          <w:color w:val="000000"/>
          <w:sz w:val="20"/>
          <w:szCs w:val="20"/>
        </w:rPr>
        <w:t>W ocenie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40C25">
        <w:rPr>
          <w:rFonts w:ascii="Arial" w:hAnsi="Arial" w:cs="Arial"/>
          <w:color w:val="000000"/>
          <w:sz w:val="20"/>
          <w:szCs w:val="20"/>
        </w:rPr>
        <w:t>matki małoletniego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40C25">
        <w:rPr>
          <w:rFonts w:ascii="Arial" w:hAnsi="Arial" w:cs="Arial"/>
          <w:color w:val="000000"/>
          <w:sz w:val="20"/>
          <w:szCs w:val="20"/>
        </w:rPr>
        <w:t>Sąd I instancji nieprawidłowo ustalił proporcje, w jakich każda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40C25">
        <w:rPr>
          <w:rFonts w:ascii="Arial" w:hAnsi="Arial" w:cs="Arial"/>
          <w:color w:val="000000"/>
          <w:sz w:val="20"/>
          <w:szCs w:val="20"/>
        </w:rPr>
        <w:t>ze stron powinna finansować koszty związane z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40C25">
        <w:rPr>
          <w:rFonts w:ascii="Arial" w:hAnsi="Arial" w:cs="Arial"/>
          <w:color w:val="000000"/>
          <w:sz w:val="20"/>
          <w:szCs w:val="20"/>
        </w:rPr>
        <w:t>zaspokajaniem potrzeb małoletniego syna.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40C25">
        <w:rPr>
          <w:rFonts w:ascii="Arial" w:hAnsi="Arial" w:cs="Arial"/>
          <w:color w:val="000000"/>
          <w:sz w:val="20"/>
          <w:szCs w:val="20"/>
        </w:rPr>
        <w:t>W wyniku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40C25">
        <w:rPr>
          <w:rFonts w:ascii="Arial" w:hAnsi="Arial" w:cs="Arial"/>
          <w:color w:val="000000"/>
          <w:sz w:val="20"/>
          <w:szCs w:val="20"/>
        </w:rPr>
        <w:t>orzeczenia Sądu Instancji przedstawicielka ustawowa powinna ponosić je w ok.70%, a pozwany w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40C25">
        <w:rPr>
          <w:rFonts w:ascii="Arial" w:hAnsi="Arial" w:cs="Arial"/>
          <w:color w:val="000000"/>
          <w:sz w:val="20"/>
          <w:szCs w:val="20"/>
        </w:rPr>
        <w:t>30% .</w:t>
      </w:r>
    </w:p>
    <w:p w14:paraId="45A20978" w14:textId="77777777" w:rsidR="00340C25" w:rsidRDefault="00340C25" w:rsidP="00340C25">
      <w:pPr>
        <w:pStyle w:val="prasa"/>
        <w:spacing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340C25">
        <w:rPr>
          <w:rFonts w:ascii="Arial" w:hAnsi="Arial" w:cs="Arial"/>
          <w:color w:val="000000"/>
          <w:sz w:val="20"/>
          <w:szCs w:val="20"/>
        </w:rPr>
        <w:t>Uzupełniając kwestię aspektu finansowego, należy dodać, że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40C25">
        <w:rPr>
          <w:rFonts w:ascii="Arial" w:hAnsi="Arial" w:cs="Arial"/>
          <w:color w:val="000000"/>
          <w:sz w:val="20"/>
          <w:szCs w:val="20"/>
        </w:rPr>
        <w:t>oprócz tego, że powódka została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40C25">
        <w:rPr>
          <w:rFonts w:ascii="Arial" w:hAnsi="Arial" w:cs="Arial"/>
          <w:color w:val="000000"/>
          <w:sz w:val="20"/>
          <w:szCs w:val="20"/>
        </w:rPr>
        <w:t>zobowiązana do zaspokajania materialnych potrzeb małoletni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40C25">
        <w:rPr>
          <w:rFonts w:ascii="Arial" w:hAnsi="Arial" w:cs="Arial"/>
          <w:color w:val="000000"/>
          <w:sz w:val="20"/>
          <w:szCs w:val="20"/>
        </w:rPr>
        <w:t>ego w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40C25">
        <w:rPr>
          <w:rFonts w:ascii="Arial" w:hAnsi="Arial" w:cs="Arial"/>
          <w:color w:val="000000"/>
          <w:sz w:val="20"/>
          <w:szCs w:val="20"/>
        </w:rPr>
        <w:t>większym stopniu, spłaca ona także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40C25">
        <w:rPr>
          <w:rFonts w:ascii="Arial" w:hAnsi="Arial" w:cs="Arial"/>
          <w:color w:val="000000"/>
          <w:sz w:val="20"/>
          <w:szCs w:val="20"/>
        </w:rPr>
        <w:t>kredyt zaciągnięty w 2013 r. na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40C25">
        <w:rPr>
          <w:rFonts w:ascii="Arial" w:hAnsi="Arial" w:cs="Arial"/>
          <w:color w:val="000000"/>
          <w:sz w:val="20"/>
          <w:szCs w:val="20"/>
        </w:rPr>
        <w:t>mieszkanie, zaspokoiwszy w ten sposób potrzeby bytowe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40C25">
        <w:rPr>
          <w:rFonts w:ascii="Arial" w:hAnsi="Arial" w:cs="Arial"/>
          <w:color w:val="000000"/>
          <w:sz w:val="20"/>
          <w:szCs w:val="20"/>
        </w:rPr>
        <w:t>syna. Tym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40C25">
        <w:rPr>
          <w:rFonts w:ascii="Arial" w:hAnsi="Arial" w:cs="Arial"/>
          <w:color w:val="000000"/>
          <w:sz w:val="20"/>
          <w:szCs w:val="20"/>
        </w:rPr>
        <w:t>samym również z tej przyczyny finansowy udział pozwanego w zaspokajaniu potrzeb małoletnich powinien być większy, a zaskarżone postanowienie zmienione w sposób wskazany w pkt III niniejszego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40C25">
        <w:rPr>
          <w:rFonts w:ascii="Arial" w:hAnsi="Arial" w:cs="Arial"/>
          <w:color w:val="000000"/>
          <w:sz w:val="20"/>
          <w:szCs w:val="20"/>
        </w:rPr>
        <w:t>zażalenia.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9FCC43E" w14:textId="2E1A6504" w:rsidR="00340C25" w:rsidRPr="00340C25" w:rsidRDefault="00340C25" w:rsidP="00340C25">
      <w:pPr>
        <w:pStyle w:val="prasa"/>
        <w:spacing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340C25">
        <w:rPr>
          <w:rFonts w:ascii="Arial" w:hAnsi="Arial" w:cs="Arial"/>
          <w:color w:val="000000"/>
          <w:sz w:val="20"/>
          <w:szCs w:val="20"/>
        </w:rPr>
        <w:t>Mając na uwadze przedstawione zarzuty, zażalenie należy uznać za konieczne i uzasadnione.</w:t>
      </w:r>
    </w:p>
    <w:p w14:paraId="6BECE6C4" w14:textId="77777777" w:rsidR="00DD0165" w:rsidRDefault="00DD0165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0B6B55E8" w14:textId="3B924639" w:rsidR="00340C25" w:rsidRDefault="00340C25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Załączniki:</w:t>
      </w:r>
    </w:p>
    <w:p w14:paraId="18DC3DD9" w14:textId="62C22F15" w:rsidR="00340C25" w:rsidRDefault="00340C25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odpis pisma</w:t>
      </w:r>
    </w:p>
    <w:p w14:paraId="2843CEB3" w14:textId="77777777" w:rsidR="00340C25" w:rsidRDefault="00340C25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17E2193C" w14:textId="77777777" w:rsidR="00E51E61" w:rsidRPr="00013CA0" w:rsidRDefault="00E51E61">
      <w:pPr>
        <w:rPr>
          <w:sz w:val="20"/>
          <w:szCs w:val="20"/>
        </w:rPr>
      </w:pPr>
    </w:p>
    <w:sectPr w:rsidR="00E51E61" w:rsidRPr="00013C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D36BD"/>
    <w:multiLevelType w:val="hybridMultilevel"/>
    <w:tmpl w:val="7EBA3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24651"/>
    <w:multiLevelType w:val="hybridMultilevel"/>
    <w:tmpl w:val="98A2FF3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9B754C4"/>
    <w:multiLevelType w:val="multilevel"/>
    <w:tmpl w:val="4C9C659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eastAsia="Calibri" w:cs="Arial"/>
        <w:color w:val="00000A"/>
        <w:sz w:val="24"/>
        <w:szCs w:val="24"/>
        <w:lang w:val="pl-PL" w:eastAsia="zh-CN" w:bidi="ar-S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2225590"/>
    <w:multiLevelType w:val="hybridMultilevel"/>
    <w:tmpl w:val="93C2DF1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795E511E"/>
    <w:multiLevelType w:val="hybridMultilevel"/>
    <w:tmpl w:val="6CA2DD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73402903">
    <w:abstractNumId w:val="2"/>
  </w:num>
  <w:num w:numId="2" w16cid:durableId="1371106170">
    <w:abstractNumId w:val="0"/>
  </w:num>
  <w:num w:numId="3" w16cid:durableId="1525484844">
    <w:abstractNumId w:val="4"/>
  </w:num>
  <w:num w:numId="4" w16cid:durableId="1682927216">
    <w:abstractNumId w:val="1"/>
  </w:num>
  <w:num w:numId="5" w16cid:durableId="1041511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01"/>
    <w:rsid w:val="00013CA0"/>
    <w:rsid w:val="00084C01"/>
    <w:rsid w:val="00103748"/>
    <w:rsid w:val="00340C25"/>
    <w:rsid w:val="004B0357"/>
    <w:rsid w:val="00500554"/>
    <w:rsid w:val="00535F25"/>
    <w:rsid w:val="0082496F"/>
    <w:rsid w:val="00920DFB"/>
    <w:rsid w:val="00A54F8E"/>
    <w:rsid w:val="00CC423D"/>
    <w:rsid w:val="00DD0165"/>
    <w:rsid w:val="00E51E61"/>
    <w:rsid w:val="00FE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220E0"/>
  <w15:chartTrackingRefBased/>
  <w15:docId w15:val="{0A9EEA39-BB2C-4448-9CD6-87B1C29C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C01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4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4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4C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4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4C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4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4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4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4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4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4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4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4C0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4C0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4C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4C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4C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4C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4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4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4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4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4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4C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4C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4C0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4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4C0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4C01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084C0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  <w:color w:val="00000A"/>
      <w:kern w:val="3"/>
      <w14:ligatures w14:val="none"/>
    </w:rPr>
  </w:style>
  <w:style w:type="paragraph" w:customStyle="1" w:styleId="prasa">
    <w:name w:val="prasa"/>
    <w:basedOn w:val="Standard"/>
    <w:rsid w:val="00084C01"/>
    <w:pPr>
      <w:spacing w:before="90" w:after="30" w:line="160" w:lineRule="atLeast"/>
    </w:pPr>
    <w:rPr>
      <w:rFonts w:ascii="Times New Roman" w:hAnsi="Times New Roman" w:cs="Times New Roman"/>
      <w:color w:val="000060"/>
      <w:sz w:val="16"/>
      <w:szCs w:val="16"/>
      <w:lang w:eastAsia="pl-PL"/>
    </w:rPr>
  </w:style>
  <w:style w:type="numbering" w:customStyle="1" w:styleId="WWNum1">
    <w:name w:val="WWNum1"/>
    <w:basedOn w:val="Bezlisty"/>
    <w:rsid w:val="00084C0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986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Pol</dc:creator>
  <cp:keywords/>
  <dc:description/>
  <cp:lastModifiedBy>Marek Pol</cp:lastModifiedBy>
  <cp:revision>3</cp:revision>
  <dcterms:created xsi:type="dcterms:W3CDTF">2024-12-09T13:40:00Z</dcterms:created>
  <dcterms:modified xsi:type="dcterms:W3CDTF">2024-12-11T10:09:00Z</dcterms:modified>
</cp:coreProperties>
</file>