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Miejscowość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], dnia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Data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116C1D78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 w:rsidR="00CA76E8"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321B47F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 w:rsidR="00CA76E8">
        <w:rPr>
          <w:rFonts w:ascii="Arial" w:hAnsi="Arial" w:cs="Arial"/>
          <w:b/>
          <w:bCs/>
          <w:color w:val="000000"/>
          <w:sz w:val="20"/>
          <w:szCs w:val="20"/>
        </w:rPr>
        <w:t xml:space="preserve"> Rodzinny i Nieletnich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448727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5179511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1DC45EF8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BC6204B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C38E35" w14:textId="77777777" w:rsidR="00084C01" w:rsidRDefault="00084C01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326D532" w14:textId="28445A5C" w:rsidR="00CA76E8" w:rsidRDefault="00CA76E8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wartość przedmiotu sporu:</w:t>
      </w:r>
      <w:r w:rsidR="00920D44">
        <w:rPr>
          <w:rFonts w:ascii="Arial" w:hAnsi="Arial" w:cs="Arial"/>
          <w:color w:val="000000"/>
          <w:sz w:val="20"/>
          <w:szCs w:val="20"/>
        </w:rPr>
        <w:t xml:space="preserve"> </w:t>
      </w:r>
      <w:r w:rsidR="00920D44" w:rsidRPr="00920D44">
        <w:rPr>
          <w:rFonts w:ascii="Arial" w:hAnsi="Arial" w:cs="Arial"/>
          <w:i/>
          <w:iCs/>
          <w:color w:val="000000"/>
          <w:sz w:val="20"/>
          <w:szCs w:val="20"/>
        </w:rPr>
        <w:t>(suma świadczeń za jeden rok, a jeżeli świadczenia trwają krócej niż rok – za cały czas ich trwania)</w:t>
      </w:r>
    </w:p>
    <w:p w14:paraId="79BD24F6" w14:textId="77777777" w:rsidR="00CA76E8" w:rsidRPr="00013CA0" w:rsidRDefault="00CA76E8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334C6A" w14:textId="078C4919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Pozew o </w:t>
      </w:r>
      <w:r w:rsidR="00920D44">
        <w:rPr>
          <w:rFonts w:ascii="Arial" w:hAnsi="Arial" w:cs="Arial"/>
          <w:b/>
          <w:bCs/>
          <w:color w:val="000000"/>
          <w:sz w:val="20"/>
          <w:szCs w:val="20"/>
        </w:rPr>
        <w:t>alimenty wraz z wnioskiem o udzielenie zabezpieczenia</w:t>
      </w:r>
    </w:p>
    <w:p w14:paraId="5D074B1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856E4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Działając w imieniu własnym niniejszym wnoszę o:</w:t>
      </w:r>
    </w:p>
    <w:p w14:paraId="358A691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EF0974" w14:textId="28AE7B1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1. </w:t>
      </w:r>
      <w:r w:rsidR="00920D44">
        <w:rPr>
          <w:rFonts w:ascii="Arial" w:hAnsi="Arial" w:cs="Arial"/>
          <w:color w:val="000000"/>
          <w:sz w:val="20"/>
          <w:szCs w:val="20"/>
        </w:rPr>
        <w:t>Zasądzenie od pozwanego […] na rzecz małoletniego […] alimentów w kwocie po […] zł miesięcznie, płatnych do dnia 10 go każdego miesiąca z góry, poczynając od dnia […], z ustawowymi odsetkami w razie uchybienia terminu płatności którejkolwiek z rat, do rąk matki/ojca […], działającego jako przedstawiciel ustawowy małoletniego</w:t>
      </w:r>
      <w:r w:rsidR="00CA76E8">
        <w:rPr>
          <w:rFonts w:ascii="Arial" w:hAnsi="Arial" w:cs="Arial"/>
          <w:color w:val="000000"/>
          <w:sz w:val="20"/>
          <w:szCs w:val="20"/>
        </w:rPr>
        <w:t>;</w:t>
      </w:r>
    </w:p>
    <w:p w14:paraId="2BCCF91E" w14:textId="53CF7C4D" w:rsidR="00920D44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2. </w:t>
      </w:r>
      <w:r w:rsidR="00920D44">
        <w:rPr>
          <w:rFonts w:ascii="Arial" w:hAnsi="Arial" w:cs="Arial"/>
          <w:color w:val="000000"/>
          <w:sz w:val="20"/>
          <w:szCs w:val="20"/>
        </w:rPr>
        <w:t>Zasądzenie od pozwanego na rzecz powoda kosztów procesu według norm przepisanych;</w:t>
      </w:r>
    </w:p>
    <w:p w14:paraId="147E7599" w14:textId="327113BB" w:rsidR="00920D44" w:rsidRDefault="00920D44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Nadanie wyrokowi rygoru natychmiastowej wykonalności;</w:t>
      </w:r>
    </w:p>
    <w:p w14:paraId="024A560D" w14:textId="675671AF" w:rsidR="00084C01" w:rsidRDefault="00EC599D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="00A63AB2">
        <w:rPr>
          <w:rFonts w:ascii="Arial" w:hAnsi="Arial" w:cs="Arial"/>
          <w:color w:val="000000"/>
          <w:sz w:val="20"/>
          <w:szCs w:val="20"/>
        </w:rPr>
        <w:t>Dopuszczenie i przeprowadzenie dowodów z dokumentów załączonych do niniejszego pisma na okoliczność pokrewieństwa między stronami (skrócony odpis aktu urodzenia), wysokości miesięcznych kosztów utrzymania (faktury, rachunki)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2F1B4BBE" w14:textId="0D2F1D59" w:rsidR="00A63AB2" w:rsidRDefault="00EC599D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A63AB2">
        <w:rPr>
          <w:rFonts w:ascii="Arial" w:hAnsi="Arial" w:cs="Arial"/>
          <w:color w:val="000000"/>
          <w:sz w:val="20"/>
          <w:szCs w:val="20"/>
        </w:rPr>
        <w:t>. Dopuszczenie i przeprowadzenie dowodów z zeznań świadków:</w:t>
      </w:r>
    </w:p>
    <w:p w14:paraId="3AE3BFC1" w14:textId="725E1E82" w:rsidR="00A63AB2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[Imię i nazwisko], zam. […]</w:t>
      </w:r>
    </w:p>
    <w:p w14:paraId="34AC4987" w14:textId="1F9B8379" w:rsidR="00A63AB2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[Imię i nazwisko], zam. […]</w:t>
      </w:r>
    </w:p>
    <w:p w14:paraId="680A411F" w14:textId="18ED4363" w:rsidR="00A63AB2" w:rsidRPr="00013CA0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powyższe na okoliczność możliwości zarobkowych pozwanego, zakresu usprawiedliwionych potrzeb uprawnionego do alimentów</w:t>
      </w:r>
    </w:p>
    <w:p w14:paraId="38185F32" w14:textId="6A9A794F" w:rsidR="00084C01" w:rsidRPr="00013CA0" w:rsidRDefault="00EA7163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 przeprowadzenie dowodu z przesłuchania stron na</w:t>
      </w:r>
      <w:r w:rsidRPr="00EA7163">
        <w:rPr>
          <w:rFonts w:ascii="Arial" w:hAnsi="Arial" w:cs="Arial"/>
          <w:color w:val="000000"/>
          <w:sz w:val="20"/>
          <w:szCs w:val="20"/>
        </w:rPr>
        <w:t xml:space="preserve"> okoliczność możliwości zarobkowych pozwaneg</w:t>
      </w:r>
      <w:r w:rsidR="00EC599D">
        <w:rPr>
          <w:rFonts w:ascii="Arial" w:hAnsi="Arial" w:cs="Arial"/>
          <w:color w:val="000000"/>
          <w:sz w:val="20"/>
          <w:szCs w:val="20"/>
        </w:rPr>
        <w:t>o</w:t>
      </w:r>
      <w:r w:rsidRPr="00EA7163">
        <w:rPr>
          <w:rFonts w:ascii="Arial" w:hAnsi="Arial" w:cs="Arial"/>
          <w:color w:val="000000"/>
          <w:sz w:val="20"/>
          <w:szCs w:val="20"/>
        </w:rPr>
        <w:t>, zakresu usprawiedliwionych potrzeb uprawnionego do alimentów</w:t>
      </w:r>
    </w:p>
    <w:p w14:paraId="613981DC" w14:textId="7971E0EB" w:rsidR="00084C01" w:rsidRDefault="00EA7163" w:rsidP="00EA7163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</w:t>
      </w:r>
      <w:r w:rsidR="00EC599D">
        <w:rPr>
          <w:rFonts w:ascii="Arial" w:hAnsi="Arial" w:cs="Arial"/>
          <w:color w:val="000000"/>
          <w:sz w:val="20"/>
          <w:szCs w:val="20"/>
        </w:rPr>
        <w:t xml:space="preserve"> udzielenie zabezpieczenia przez zobowiązanie pozwanego […] do uiszczania małoletniemu powodowi […] po […] zł miesięcznie przez czas trwania procesu, płatnych do dnia 10 go każdego miesiąca z góry, z ustawowymi odsetkami w razie uchybienia terminu płatności którejkolwiek z rat, do rąk matki/ojca […], działającego jako przedstawiciel ustawowy małoletniego</w:t>
      </w:r>
    </w:p>
    <w:p w14:paraId="38143352" w14:textId="6B90B220" w:rsidR="00EA7163" w:rsidRDefault="00EA7163" w:rsidP="00EA7163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77DFDC9" w14:textId="21E17705" w:rsidR="0067023A" w:rsidRPr="00013CA0" w:rsidRDefault="0067023A" w:rsidP="0067023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lastRenderedPageBreak/>
        <w:t>Strony do tej pory nie podejmowały pozasądowych metod rozwiązania sporu ograniczyły się jedynie do rozmów, w trakcie których pozwany nie poczuwał się do obowiązku utrzymania swojej córki.</w:t>
      </w:r>
    </w:p>
    <w:p w14:paraId="2A356F96" w14:textId="77777777" w:rsidR="00084C01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E976D87" w14:textId="77777777" w:rsidR="001D62EB" w:rsidRPr="00013CA0" w:rsidRDefault="001D62EB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06A83B" w14:textId="77777777" w:rsidR="00084C01" w:rsidRDefault="00084C01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14:paraId="4737DE01" w14:textId="77777777" w:rsidR="00EC599D" w:rsidRDefault="00EC599D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DEEA6E" w14:textId="306D7B4D" w:rsidR="00EC599D" w:rsidRPr="00EC599D" w:rsidRDefault="00EC599D" w:rsidP="00EC599D">
      <w:pPr>
        <w:pStyle w:val="Standard"/>
        <w:spacing w:line="36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EC599D">
        <w:rPr>
          <w:rFonts w:ascii="Arial" w:hAnsi="Arial" w:cs="Arial"/>
          <w:sz w:val="20"/>
          <w:szCs w:val="20"/>
        </w:rPr>
        <w:t xml:space="preserve">Małoletni  urodził się dnia  </w:t>
      </w:r>
      <w:r w:rsidR="0067023A">
        <w:rPr>
          <w:rFonts w:ascii="Arial" w:hAnsi="Arial" w:cs="Arial"/>
          <w:sz w:val="20"/>
          <w:szCs w:val="20"/>
        </w:rPr>
        <w:t xml:space="preserve">[…] w </w:t>
      </w:r>
      <w:r w:rsidRPr="00EC599D">
        <w:rPr>
          <w:rFonts w:ascii="Arial" w:hAnsi="Arial" w:cs="Arial"/>
          <w:sz w:val="20"/>
          <w:szCs w:val="20"/>
        </w:rPr>
        <w:t>miejscowość</w:t>
      </w:r>
      <w:r w:rsidR="0067023A">
        <w:rPr>
          <w:rFonts w:ascii="Arial" w:hAnsi="Arial" w:cs="Arial"/>
          <w:sz w:val="20"/>
          <w:szCs w:val="20"/>
        </w:rPr>
        <w:t xml:space="preserve"> […]</w:t>
      </w:r>
      <w:r w:rsidRPr="00EC599D">
        <w:rPr>
          <w:rFonts w:ascii="Arial" w:hAnsi="Arial" w:cs="Arial"/>
          <w:sz w:val="20"/>
          <w:szCs w:val="20"/>
        </w:rPr>
        <w:t xml:space="preserve">  ze związku małżeńskiego. Obecnie małoletni mieszka z matką. </w:t>
      </w: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Matka pokrywa całe koszty utrzymania córki. Córka ma obecnie </w:t>
      </w:r>
      <w:r w:rsidR="0067023A"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7</w:t>
      </w: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 lat jest uczennica szkoły podstawowej.</w:t>
      </w:r>
      <w:r w:rsidRPr="00EC599D"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  <w:t xml:space="preserve"> </w:t>
      </w:r>
    </w:p>
    <w:p w14:paraId="35D46FA1" w14:textId="77777777" w:rsidR="00EC599D" w:rsidRPr="0067023A" w:rsidRDefault="00EC599D" w:rsidP="00EC599D">
      <w:pPr>
        <w:pStyle w:val="Standard"/>
        <w:spacing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Na koszty jego utrzymania składają się:</w:t>
      </w:r>
    </w:p>
    <w:p w14:paraId="31CB3C05" w14:textId="40965027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koszty wyżywienia – </w:t>
      </w:r>
      <w:r w:rsid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5</w:t>
      </w: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00 zł miesięcznie z uwagi na specjalna dietę układaną dla małoletniej przez dietetyka. </w:t>
      </w:r>
    </w:p>
    <w:p w14:paraId="5AADBB15" w14:textId="75FE4A36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koszty ubrania i obuwia to średnio </w:t>
      </w:r>
      <w:r w:rsid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3</w:t>
      </w: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00 zł miesięcznie </w:t>
      </w:r>
    </w:p>
    <w:p w14:paraId="55EEFF67" w14:textId="77777777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koszty leczenia w związku z urazem nogi (leczenie ortopedyczne) to 150 zł miesięcznie wizyta u lekarza po za stałym miejscem zamieszkania plus koszty dojazdu ok 200 zł (125 km x 2)</w:t>
      </w:r>
    </w:p>
    <w:p w14:paraId="522DDC62" w14:textId="73226DE6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150 zł koszt leków </w:t>
      </w:r>
    </w:p>
    <w:p w14:paraId="446C71C5" w14:textId="77777777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koszty środków higienicznych i kosmetyki ok 200 zł miesięcznie, </w:t>
      </w:r>
    </w:p>
    <w:p w14:paraId="0F556810" w14:textId="086CB31E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koszty związane z leczeniem ortodontycznym to </w:t>
      </w:r>
      <w:r w:rsid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15</w:t>
      </w: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0 zł miesięcznie plus koszt aparatu stałego jednorazowy 1600 zł </w:t>
      </w:r>
    </w:p>
    <w:p w14:paraId="5A85EAF4" w14:textId="77777777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koszty związane z uczęszczaniem małoletniej do szkoły wyprawka to koszt ok 1300 zł w tym zeszyty, pomoce naukowe, w tym strój sportowy oraz koszty ubezpieczenia, komitet rodzicielski i zbiórka funduszy na wyjścia klasowe. </w:t>
      </w:r>
    </w:p>
    <w:p w14:paraId="5E9374DF" w14:textId="4D204909" w:rsidR="00EC599D" w:rsidRPr="0067023A" w:rsidRDefault="00EC599D" w:rsidP="00EC599D">
      <w:pPr>
        <w:pStyle w:val="Standard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  <w:r w:rsidRPr="0067023A"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 xml:space="preserve">bieżące wydatki w związku ze szkołą ok 200 zł </w:t>
      </w:r>
    </w:p>
    <w:p w14:paraId="043EDC35" w14:textId="77777777" w:rsidR="00EC599D" w:rsidRDefault="00EC599D" w:rsidP="00EC599D">
      <w:pPr>
        <w:pStyle w:val="Standard"/>
        <w:spacing w:line="360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</w:p>
    <w:p w14:paraId="6499EC65" w14:textId="43ADBC07" w:rsidR="0067023A" w:rsidRPr="00EC599D" w:rsidRDefault="0067023A" w:rsidP="00EC599D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(</w:t>
      </w:r>
      <w:r w:rsidRPr="009B1E36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</w:rPr>
        <w:t>można wskazać inne</w:t>
      </w:r>
      <w:r w:rsidR="009B1E36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</w:rPr>
        <w:t xml:space="preserve"> koszty utrzymania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  <w:t>)</w:t>
      </w:r>
    </w:p>
    <w:p w14:paraId="7A9288B6" w14:textId="458BF31E" w:rsidR="00EC599D" w:rsidRPr="00EC599D" w:rsidRDefault="00EC599D" w:rsidP="00EC599D">
      <w:pPr>
        <w:pStyle w:val="Standard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 xml:space="preserve">Mając powyższe na uwadze należy wskazać, iż średnie miesięczne koszty utrzymania małoletniego to kwota ok </w:t>
      </w:r>
      <w:r w:rsidR="0067023A">
        <w:rPr>
          <w:rFonts w:ascii="Arial" w:hAnsi="Arial" w:cs="Arial"/>
          <w:sz w:val="20"/>
          <w:szCs w:val="20"/>
        </w:rPr>
        <w:t>[…]</w:t>
      </w:r>
      <w:r w:rsidRPr="00EC599D">
        <w:rPr>
          <w:rFonts w:ascii="Arial" w:hAnsi="Arial" w:cs="Arial"/>
          <w:sz w:val="20"/>
          <w:szCs w:val="20"/>
        </w:rPr>
        <w:t xml:space="preserve"> zł, przy czym podane koszty zostały uśrednione i rozliczone na miesięczne raty.</w:t>
      </w:r>
    </w:p>
    <w:p w14:paraId="62939571" w14:textId="77777777" w:rsidR="00EC599D" w:rsidRPr="00EC599D" w:rsidRDefault="00EC599D" w:rsidP="00EC599D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 xml:space="preserve">Podkreślić należy, że matka spełnia oprócz obowiązku finansowego obowiązek pieczy nad dzieckiem w naturze a pozwany nie przejmuje w żadnym stopniu opieki nad dzieckiem, nie czyni osobistych starań o jej wychowanie, utrzymanie czy zdrowie. </w:t>
      </w:r>
    </w:p>
    <w:p w14:paraId="502419C6" w14:textId="36D08659" w:rsidR="00EC599D" w:rsidRPr="0067023A" w:rsidRDefault="00EC599D" w:rsidP="0067023A">
      <w:pPr>
        <w:pStyle w:val="Standard"/>
        <w:spacing w:line="360" w:lineRule="auto"/>
        <w:ind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C599D">
        <w:rPr>
          <w:rFonts w:ascii="Arial" w:hAnsi="Arial" w:cs="Arial"/>
          <w:sz w:val="20"/>
          <w:szCs w:val="20"/>
        </w:rPr>
        <w:t xml:space="preserve">Pozwany jest mężczyzną w wieku lat </w:t>
      </w:r>
      <w:r w:rsidR="0067023A">
        <w:rPr>
          <w:rFonts w:ascii="Arial" w:hAnsi="Arial" w:cs="Arial"/>
          <w:sz w:val="20"/>
          <w:szCs w:val="20"/>
        </w:rPr>
        <w:t>[…]</w:t>
      </w:r>
      <w:r w:rsidRPr="00EC599D">
        <w:rPr>
          <w:rFonts w:ascii="Arial" w:hAnsi="Arial" w:cs="Arial"/>
          <w:sz w:val="20"/>
          <w:szCs w:val="20"/>
        </w:rPr>
        <w:t xml:space="preserve">, zdrowym, ma średnie wykształcenie nie ma nikogo na utrzymaniu oprócz siebie jest kierowcą </w:t>
      </w:r>
      <w:r w:rsidR="0067023A">
        <w:rPr>
          <w:rFonts w:ascii="Arial" w:hAnsi="Arial" w:cs="Arial"/>
          <w:sz w:val="20"/>
          <w:szCs w:val="20"/>
        </w:rPr>
        <w:t>autobusu</w:t>
      </w:r>
      <w:r w:rsidRPr="00EC599D">
        <w:rPr>
          <w:rFonts w:ascii="Arial" w:hAnsi="Arial" w:cs="Arial"/>
          <w:sz w:val="20"/>
          <w:szCs w:val="20"/>
        </w:rPr>
        <w:t xml:space="preserve"> w transporcie krajowym, ale posiada prawo jazdy we wszystkich kategoriach w tym do prowadzenia </w:t>
      </w:r>
      <w:proofErr w:type="spellStart"/>
      <w:r w:rsidRPr="00EC599D">
        <w:rPr>
          <w:rFonts w:ascii="Arial" w:hAnsi="Arial" w:cs="Arial"/>
          <w:sz w:val="20"/>
          <w:szCs w:val="20"/>
        </w:rPr>
        <w:t>TIRów</w:t>
      </w:r>
      <w:proofErr w:type="spellEnd"/>
      <w:r w:rsidRPr="00EC599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FD9F58" w14:textId="77777777" w:rsidR="00EC599D" w:rsidRPr="00EC599D" w:rsidRDefault="00EC599D" w:rsidP="00EC599D">
      <w:pPr>
        <w:pStyle w:val="Default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 xml:space="preserve">Mając na uwadze, iż generalna zasadą jest, że oboje rodzice są zobowiązani do pokrywania kosztów związanych z utrzymaniem dziecka, które nie jest się w stanie samodzielnie utrzymać należy </w:t>
      </w:r>
      <w:r w:rsidRPr="00EC599D">
        <w:rPr>
          <w:rFonts w:ascii="Arial" w:hAnsi="Arial" w:cs="Arial"/>
          <w:sz w:val="20"/>
          <w:szCs w:val="20"/>
        </w:rPr>
        <w:lastRenderedPageBreak/>
        <w:t>uznać pozew za zasadny.</w:t>
      </w:r>
    </w:p>
    <w:p w14:paraId="03D6A15A" w14:textId="77777777" w:rsidR="00EC599D" w:rsidRPr="00EC599D" w:rsidRDefault="00EC599D" w:rsidP="00EC599D">
      <w:pPr>
        <w:pStyle w:val="Standard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  <w:shd w:val="clear" w:color="auto" w:fill="FFFFFF"/>
        </w:rPr>
        <w:t>Wszystkie obowiązki związane z utrzymaniem dziecka spoczywają obecnie na matce, która nie jest wstanie sprostać wszelkim potrzebom córki w tym związanych z jej utrzymaniem i leczeniem, dlatego wniosek o zabezpieczenie alimentów na rzecz małoletniej na czas trwającego procesu jest konieczny i uzasadniony</w:t>
      </w:r>
    </w:p>
    <w:p w14:paraId="2D239DB7" w14:textId="77777777" w:rsidR="0067023A" w:rsidRPr="0067023A" w:rsidRDefault="0067023A" w:rsidP="0067023A">
      <w:pPr>
        <w:jc w:val="both"/>
        <w:rPr>
          <w:rFonts w:ascii="Arial" w:hAnsi="Arial" w:cs="Arial"/>
          <w:sz w:val="20"/>
          <w:szCs w:val="20"/>
        </w:rPr>
      </w:pPr>
      <w:r w:rsidRPr="0067023A">
        <w:rPr>
          <w:rFonts w:ascii="Arial" w:hAnsi="Arial" w:cs="Arial"/>
          <w:sz w:val="20"/>
          <w:szCs w:val="20"/>
        </w:rPr>
        <w:t>Obowiązek alimentacyjny obejmuje dostarczanie środków utrzymania, a w miarę potrzeby środków wychowania. Z art. 133 § 1 kro wynika, że rodzice obowiązani są do świadczeń alimentacyjnych względem dziecka, które nie jest w stanie utrzymać się samodzielnie, chyba że dochody z majątku dziecka wystarczają na pokrycie kosztów jego utrzymania i wychowania.</w:t>
      </w:r>
    </w:p>
    <w:p w14:paraId="4A662EA7" w14:textId="77777777" w:rsidR="0067023A" w:rsidRPr="0067023A" w:rsidRDefault="0067023A" w:rsidP="0067023A">
      <w:pPr>
        <w:jc w:val="both"/>
        <w:rPr>
          <w:rFonts w:ascii="Arial" w:hAnsi="Arial" w:cs="Arial"/>
          <w:sz w:val="20"/>
          <w:szCs w:val="20"/>
        </w:rPr>
      </w:pPr>
      <w:r w:rsidRPr="0067023A">
        <w:rPr>
          <w:rFonts w:ascii="Arial" w:hAnsi="Arial" w:cs="Arial"/>
          <w:sz w:val="20"/>
          <w:szCs w:val="20"/>
        </w:rPr>
        <w:t> Zakres świadczeń alimentacyjnych zależy od usprawiedliwionych potrzeb uprawnionego oraz od zarobkowych i majątkowych możliwości zobowiązanego (art. 135 § 1 kro). Z przedstawionego powyżej stanu faktycznego wynika, że strona powodowa nie jest w stanie łożyć na utrzymanie małoletniego dziecka w określonej w pierwotnym orzeczeniu wysokości.</w:t>
      </w:r>
    </w:p>
    <w:p w14:paraId="542F141E" w14:textId="77777777" w:rsidR="0067023A" w:rsidRPr="00EC599D" w:rsidRDefault="0067023A" w:rsidP="00EC599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9945D0" w14:textId="77777777" w:rsidR="00EC599D" w:rsidRPr="00EC599D" w:rsidRDefault="00EC599D" w:rsidP="00EC599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 xml:space="preserve">Z tych względów wnoszę jak wyżej </w:t>
      </w:r>
    </w:p>
    <w:p w14:paraId="65A1FEE7" w14:textId="77777777" w:rsidR="00EC599D" w:rsidRPr="00EC599D" w:rsidRDefault="00EC599D" w:rsidP="00EC599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BCDEE1" w14:textId="77777777" w:rsidR="00EC599D" w:rsidRPr="00EC599D" w:rsidRDefault="00EC599D" w:rsidP="00EC599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2BF13FC" w14:textId="77777777" w:rsidR="00EC599D" w:rsidRPr="00EC599D" w:rsidRDefault="00EC599D" w:rsidP="00EC599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>W załączeniu:</w:t>
      </w:r>
    </w:p>
    <w:p w14:paraId="276E97DE" w14:textId="77777777" w:rsidR="00EC599D" w:rsidRPr="00EC599D" w:rsidRDefault="00EC599D" w:rsidP="00EC599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>Odpis pozwu</w:t>
      </w:r>
    </w:p>
    <w:p w14:paraId="58C4FA16" w14:textId="77777777" w:rsidR="00EC599D" w:rsidRPr="00EC599D" w:rsidRDefault="00EC599D" w:rsidP="00EC599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C599D">
        <w:rPr>
          <w:rFonts w:ascii="Arial" w:hAnsi="Arial" w:cs="Arial"/>
          <w:sz w:val="20"/>
          <w:szCs w:val="20"/>
        </w:rPr>
        <w:t>Odpis aktu urodzenia małoletniego</w:t>
      </w:r>
    </w:p>
    <w:p w14:paraId="17BB010D" w14:textId="77777777" w:rsidR="00EC599D" w:rsidRPr="0077435A" w:rsidRDefault="00EC599D" w:rsidP="00EC599D">
      <w:pPr>
        <w:pStyle w:val="Default"/>
        <w:numPr>
          <w:ilvl w:val="0"/>
          <w:numId w:val="2"/>
        </w:numPr>
        <w:jc w:val="both"/>
        <w:rPr>
          <w:rFonts w:ascii="Calibri" w:hAnsi="Calibri" w:cs="Calibri"/>
        </w:rPr>
      </w:pPr>
      <w:r w:rsidRPr="00EC599D">
        <w:rPr>
          <w:rFonts w:ascii="Arial" w:hAnsi="Arial" w:cs="Arial"/>
          <w:sz w:val="20"/>
          <w:szCs w:val="20"/>
        </w:rPr>
        <w:t>Dowody związane z ponoszonymi kosztami</w:t>
      </w:r>
    </w:p>
    <w:p w14:paraId="28A509A9" w14:textId="77777777" w:rsidR="00EC599D" w:rsidRPr="00013CA0" w:rsidRDefault="00EC599D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D70B800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sz w:val="20"/>
          <w:szCs w:val="20"/>
        </w:rPr>
      </w:pPr>
    </w:p>
    <w:p w14:paraId="170EF30D" w14:textId="77777777" w:rsidR="001D62EB" w:rsidRDefault="001D62EB" w:rsidP="001D62EB">
      <w:pPr>
        <w:jc w:val="both"/>
      </w:pPr>
    </w:p>
    <w:p w14:paraId="208CBD0C" w14:textId="4D1886D9" w:rsidR="001D62EB" w:rsidRPr="00C308B0" w:rsidRDefault="001D62EB" w:rsidP="001D62EB">
      <w:pPr>
        <w:ind w:left="7080" w:firstLine="708"/>
        <w:jc w:val="both"/>
      </w:pPr>
      <w:r w:rsidRPr="00C308B0">
        <w:t> </w:t>
      </w:r>
    </w:p>
    <w:p w14:paraId="0E67E11B" w14:textId="77777777" w:rsidR="001D62EB" w:rsidRDefault="001D62EB" w:rsidP="001D62EB">
      <w:pPr>
        <w:jc w:val="both"/>
      </w:pPr>
    </w:p>
    <w:p w14:paraId="068D4F13" w14:textId="7D412430" w:rsidR="001D62EB" w:rsidRPr="00C308B0" w:rsidRDefault="001D62EB" w:rsidP="001D62EB">
      <w:pPr>
        <w:jc w:val="both"/>
      </w:pPr>
    </w:p>
    <w:p w14:paraId="05A9CA30" w14:textId="77777777" w:rsidR="00084C01" w:rsidRPr="00013CA0" w:rsidRDefault="00084C01" w:rsidP="001D62EB">
      <w:pPr>
        <w:pStyle w:val="Standard"/>
        <w:spacing w:after="0" w:line="264" w:lineRule="auto"/>
        <w:jc w:val="both"/>
        <w:rPr>
          <w:sz w:val="20"/>
          <w:szCs w:val="20"/>
        </w:rPr>
      </w:pPr>
    </w:p>
    <w:p w14:paraId="5DBE535A" w14:textId="77777777" w:rsidR="00084C01" w:rsidRPr="00013CA0" w:rsidRDefault="00084C01" w:rsidP="001D62EB">
      <w:pPr>
        <w:jc w:val="both"/>
        <w:rPr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0DE41EF"/>
    <w:multiLevelType w:val="multilevel"/>
    <w:tmpl w:val="5D227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14C087B"/>
    <w:multiLevelType w:val="hybridMultilevel"/>
    <w:tmpl w:val="B20029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02903">
    <w:abstractNumId w:val="0"/>
  </w:num>
  <w:num w:numId="2" w16cid:durableId="1457217837">
    <w:abstractNumId w:val="1"/>
  </w:num>
  <w:num w:numId="3" w16cid:durableId="1859154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1D62EB"/>
    <w:rsid w:val="00204268"/>
    <w:rsid w:val="004B0357"/>
    <w:rsid w:val="00500554"/>
    <w:rsid w:val="0067023A"/>
    <w:rsid w:val="0082496F"/>
    <w:rsid w:val="00920D44"/>
    <w:rsid w:val="009B1E36"/>
    <w:rsid w:val="00A54F8E"/>
    <w:rsid w:val="00A63AB2"/>
    <w:rsid w:val="00CA76E8"/>
    <w:rsid w:val="00CC423D"/>
    <w:rsid w:val="00E51E61"/>
    <w:rsid w:val="00EA7163"/>
    <w:rsid w:val="00EC599D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  <w:style w:type="paragraph" w:customStyle="1" w:styleId="Default">
    <w:name w:val="Default"/>
    <w:basedOn w:val="Standard"/>
    <w:rsid w:val="00EC599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4</cp:revision>
  <dcterms:created xsi:type="dcterms:W3CDTF">2024-12-10T09:11:00Z</dcterms:created>
  <dcterms:modified xsi:type="dcterms:W3CDTF">2024-12-11T09:51:00Z</dcterms:modified>
</cp:coreProperties>
</file>